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B" w:rsidRDefault="0080008B" w:rsidP="00CE5A77">
      <w:pPr>
        <w:spacing w:line="222" w:lineRule="exact"/>
        <w:ind w:right="20"/>
        <w:contextualSpacing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Приложение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№4</w:t>
      </w:r>
    </w:p>
    <w:p w:rsidR="0080008B" w:rsidRDefault="0080008B" w:rsidP="00CE5A77">
      <w:pPr>
        <w:spacing w:line="194" w:lineRule="exact"/>
        <w:ind w:right="20"/>
        <w:contextualSpacing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к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повестке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общего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собрания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собственников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(правообладателей)</w:t>
      </w:r>
    </w:p>
    <w:p w:rsidR="0080008B" w:rsidRDefault="0080008B" w:rsidP="00CE5A77">
      <w:pPr>
        <w:contextualSpacing/>
        <w:jc w:val="right"/>
        <w:rPr>
          <w:rFonts w:ascii="Calibri" w:hAnsi="Calibri"/>
          <w:b/>
          <w:i/>
          <w:spacing w:val="-34"/>
          <w:sz w:val="16"/>
        </w:rPr>
      </w:pPr>
      <w:r>
        <w:rPr>
          <w:rFonts w:ascii="Calibri" w:hAnsi="Calibri"/>
          <w:b/>
          <w:i/>
          <w:sz w:val="16"/>
        </w:rPr>
        <w:t>многоквартирного дома по адресу:</w:t>
      </w:r>
      <w:r>
        <w:rPr>
          <w:rFonts w:ascii="Calibri" w:hAnsi="Calibri"/>
          <w:b/>
          <w:i/>
          <w:spacing w:val="-34"/>
          <w:sz w:val="16"/>
        </w:rPr>
        <w:t xml:space="preserve"> </w:t>
      </w:r>
    </w:p>
    <w:p w:rsidR="0025092C" w:rsidRDefault="0080008B" w:rsidP="00CE5A77">
      <w:pPr>
        <w:contextualSpacing/>
        <w:jc w:val="right"/>
        <w:rPr>
          <w:rFonts w:cstheme="minorHAnsi"/>
          <w:b/>
          <w:i/>
          <w:sz w:val="16"/>
          <w:szCs w:val="16"/>
        </w:rPr>
      </w:pPr>
      <w:r w:rsidRPr="00EB0790">
        <w:rPr>
          <w:rFonts w:cstheme="minorHAnsi"/>
          <w:b/>
          <w:i/>
          <w:sz w:val="16"/>
          <w:szCs w:val="16"/>
        </w:rPr>
        <w:t xml:space="preserve">г. Санкт-Петербург, муниципальный округ Черная речка, улица </w:t>
      </w:r>
      <w:proofErr w:type="spellStart"/>
      <w:r w:rsidRPr="00EB0790">
        <w:rPr>
          <w:rFonts w:cstheme="minorHAnsi"/>
          <w:b/>
          <w:i/>
          <w:sz w:val="16"/>
          <w:szCs w:val="16"/>
        </w:rPr>
        <w:t>Дибуновская</w:t>
      </w:r>
      <w:proofErr w:type="spellEnd"/>
      <w:r w:rsidRPr="00EB0790">
        <w:rPr>
          <w:rFonts w:cstheme="minorHAnsi"/>
          <w:b/>
          <w:i/>
          <w:sz w:val="16"/>
          <w:szCs w:val="16"/>
        </w:rPr>
        <w:t>, дом 34,</w:t>
      </w:r>
      <w:r>
        <w:rPr>
          <w:rFonts w:ascii="Times New Roman" w:hAnsi="Times New Roman" w:cs="Times New Roman"/>
          <w:b/>
        </w:rPr>
        <w:t xml:space="preserve"> </w:t>
      </w:r>
      <w:r w:rsidRPr="00EB0790">
        <w:rPr>
          <w:rFonts w:cstheme="minorHAnsi"/>
          <w:b/>
          <w:i/>
          <w:sz w:val="16"/>
          <w:szCs w:val="16"/>
        </w:rPr>
        <w:t xml:space="preserve">строение </w:t>
      </w:r>
      <w:r>
        <w:rPr>
          <w:rFonts w:cstheme="minorHAnsi"/>
          <w:b/>
          <w:i/>
          <w:sz w:val="16"/>
          <w:szCs w:val="16"/>
        </w:rPr>
        <w:t>1</w:t>
      </w:r>
    </w:p>
    <w:p w:rsidR="0080008B" w:rsidRPr="0025092C" w:rsidRDefault="0080008B" w:rsidP="0080008B">
      <w:pPr>
        <w:jc w:val="right"/>
        <w:rPr>
          <w:b/>
          <w:i/>
        </w:rPr>
      </w:pPr>
    </w:p>
    <w:p w:rsidR="006638A0" w:rsidRPr="006638A0" w:rsidRDefault="00876887" w:rsidP="006638A0">
      <w:pPr>
        <w:jc w:val="center"/>
        <w:rPr>
          <w:rFonts w:ascii="Tahoma" w:hAnsi="Tahoma" w:cs="Tahoma"/>
          <w:b/>
          <w:sz w:val="20"/>
          <w:szCs w:val="20"/>
        </w:rPr>
      </w:pPr>
      <w:r w:rsidRPr="006638A0">
        <w:rPr>
          <w:rFonts w:ascii="Tahoma" w:hAnsi="Tahoma" w:cs="Tahoma"/>
          <w:b/>
          <w:sz w:val="20"/>
          <w:szCs w:val="20"/>
        </w:rPr>
        <w:t xml:space="preserve">ПРАВИЛА ПОЛЬЗОВАНИЯ автостоянкой (подземным паркингом), расположенной </w:t>
      </w:r>
      <w:r w:rsidR="00341689" w:rsidRPr="006638A0">
        <w:rPr>
          <w:rFonts w:ascii="Tahoma" w:hAnsi="Tahoma" w:cs="Tahoma"/>
          <w:b/>
          <w:sz w:val="20"/>
          <w:szCs w:val="20"/>
        </w:rPr>
        <w:t xml:space="preserve">в подвале многоквартирного дома по адресу: г. Санкт-Петербург, ул. </w:t>
      </w:r>
      <w:proofErr w:type="spellStart"/>
      <w:r w:rsidR="00341689" w:rsidRPr="006638A0">
        <w:rPr>
          <w:rFonts w:ascii="Tahoma" w:hAnsi="Tahoma" w:cs="Tahoma"/>
          <w:b/>
          <w:sz w:val="20"/>
          <w:szCs w:val="20"/>
        </w:rPr>
        <w:t>Дибуновская</w:t>
      </w:r>
      <w:proofErr w:type="spellEnd"/>
      <w:r w:rsidR="00341689" w:rsidRPr="006638A0">
        <w:rPr>
          <w:rFonts w:ascii="Tahoma" w:hAnsi="Tahoma" w:cs="Tahoma"/>
          <w:b/>
          <w:sz w:val="20"/>
          <w:szCs w:val="20"/>
        </w:rPr>
        <w:t>, д. 34, строение 1</w:t>
      </w:r>
    </w:p>
    <w:p w:rsidR="00876887" w:rsidRPr="006638A0" w:rsidRDefault="00876887" w:rsidP="006638A0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638A0">
        <w:rPr>
          <w:rFonts w:ascii="Tahoma" w:hAnsi="Tahoma" w:cs="Tahoma"/>
          <w:sz w:val="20"/>
          <w:szCs w:val="20"/>
        </w:rPr>
        <w:t>1. ОБЩИЕ ПОЛОЖЕНИЯ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1.1. Настоящие Правила пользования автостоянкой (подземным паркингом, далее - паркинг), расположенной в подвале многоквартирного дома, (далее – Правила, настоящие Правила) разработаны в соответствии с Гражданским кодексом Российской Федерации, Жилищным кодексом Российской Федерации, Правилами содержания общего имущества в многоквартирном доме, утв. Постановлением Правительства Российской Федерации № 491 от 13.08.2006, и другими нормативными правовыми актами.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1.2. Настоящие Правила обязательны для исполнения Собственниками, Арендаторами и всеми лицами, владеющими или пользующимися помещением, или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-местом в паркинге (далее по тексту также собственники, пользователи, водители).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1.3. Право пользования паркингом имеют лица, наделенные правом собственности или аренды на помещение автостоянки на основании заключенных договоров и получившие пропуск (электронный ключ) в соответствии с настоящими Правилами.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1.4. Пользование паркингом должно осуществляется с учетом необходимости соблюдения прав и законных интересов граждан и юридических лиц, владеющих и пользующихся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-местами, жилыми и (или) нежилыми помещениями в многоквартирном доме, требований пожарной безопасности, санитарно-гигиенических, экологических, архитектурно-градостроительных, эксплуатационных, иных требований и настоящих Правил.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1.5. Паркинг работает в круглосуточном режиме.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1.6. Машино-место в паркинге может быть использовано исключительно для парковки и хранения транспортного средства. Использовать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-место для складирования или в иных целях ЗАПРЕЩЕНО.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1.7. Парковка транспортных средств на свободные места, не принадлежащие Пользователю на соответствующем праве, не допускается. Доступ знакомых, гостей собственника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-места для парковки личного транспорта в помещение подземного паркинга на свободные места ЗАПРЕЩЕН.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1.8. Парковка транспортных средств в местах проходов людей, проезда транспорта, а также в любых других местах, не предназначенных для размещения автомототранспорта ЗАПРЕЩЕНА.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1.9. На территории Паркинга ЗАПРЕЩЕНО: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- курение, употребление спиртных напитков и (или) наркотических веществ;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- мойка транспортных средств;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- ремонт, техническое обслуживание транспортных средств (замена жидкостей, масел; аккумуляторов, колёс и т.п.);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- заправка транспортных средств; - пользование открытым огнем, в </w:t>
      </w:r>
      <w:proofErr w:type="spellStart"/>
      <w:r w:rsidRPr="006638A0">
        <w:rPr>
          <w:rFonts w:ascii="Tahoma" w:hAnsi="Tahoma" w:cs="Tahoma"/>
          <w:sz w:val="20"/>
          <w:szCs w:val="20"/>
        </w:rPr>
        <w:t>т.ч</w:t>
      </w:r>
      <w:proofErr w:type="spellEnd"/>
      <w:r w:rsidRPr="006638A0">
        <w:rPr>
          <w:rFonts w:ascii="Tahoma" w:hAnsi="Tahoma" w:cs="Tahoma"/>
          <w:sz w:val="20"/>
          <w:szCs w:val="20"/>
        </w:rPr>
        <w:t>. в качестве источника света или для прогрева двигателя;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- хранение легковоспламеняющихся, горючих, взрывоопасных материалов и жидкостей, авторезины, негорючих веществ в сгораемой упаковке (в </w:t>
      </w:r>
      <w:proofErr w:type="spellStart"/>
      <w:r w:rsidRPr="006638A0">
        <w:rPr>
          <w:rFonts w:ascii="Tahoma" w:hAnsi="Tahoma" w:cs="Tahoma"/>
          <w:sz w:val="20"/>
          <w:szCs w:val="20"/>
        </w:rPr>
        <w:t>т.ч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. внутри транспортных средств).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1.10. Размещение транспортного средства на территории паркинга не является заключением договора хранения. Управляющая организация не несет ответственности за сохранность транспортных средств или иного имущества, размещенного на территории автостоянки, в том числе оставленного в транспортных средствах.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lastRenderedPageBreak/>
        <w:t xml:space="preserve">1.12. Территория паркинга частично контролируется видеокамерами. Записи видеокамер предоставляются только по требованию правоохранительных органов.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1.13. Не допускается разделение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 перегородками на отдельные боксы, также оборудование любыми другими ограждающими устройствами, не предусмотренными проектной документацией МКД.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1.14. На территории паркинга запрещается 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паркинга. </w:t>
      </w:r>
    </w:p>
    <w:p w:rsidR="00876887" w:rsidRPr="006638A0" w:rsidRDefault="006638A0" w:rsidP="006638A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876887" w:rsidRPr="006638A0">
        <w:rPr>
          <w:rFonts w:ascii="Tahoma" w:hAnsi="Tahoma" w:cs="Tahoma"/>
          <w:sz w:val="20"/>
          <w:szCs w:val="20"/>
        </w:rPr>
        <w:t>ПРЕДОСТАВЛЕНИЕ ДОПУСКА АВТОТРАНСПОРТА НА ТЕРРИТОРИЮ ПАРКИНГА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2.1. В целях организации контрольно-пропускного режима на территории паркинга Управляющая организация ведет электронную базу данных пользователей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>-мест, транспортных средств и лиц, имеющих право управления ими. Ведение базы данных осуществляется с соблюдением требований Федерального закона «О персональных данных» от 27.07.2006 № 152-ФЗ.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2.2. Парковаться на одном месте может любое авто-мотосредство, внесенное собственником в базу данных пользователей паркинга. </w:t>
      </w:r>
    </w:p>
    <w:p w:rsidR="00876887" w:rsidRPr="006638A0" w:rsidRDefault="00876887" w:rsidP="006638A0">
      <w:pPr>
        <w:jc w:val="center"/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3. ПОРЯДОК ВЪЕЗДА И ВЫЕЗДА АВТОТРАНСПОРТА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3.1. Въезд автотранспорта на территорию паркинга и выезд с нее осуществляется водителями с помощью пропуска (электронного ключа) дистанционного открывания ворот паркинга.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3.2. Паркинг оснащен воротами с фотоэлементами безопасности.</w:t>
      </w:r>
    </w:p>
    <w:p w:rsidR="00876887" w:rsidRPr="006638A0" w:rsidRDefault="00876887" w:rsidP="006638A0">
      <w:pPr>
        <w:jc w:val="center"/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4. ПАРКОВКА И ДВИЖЕНИЕ ТРАНСПОРТНЫХ СРЕДСТВ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4.1. ВНИМАНИЕ: На всей территории Паркинга водители транспортных средств обязаны соблюдать правила дорожного движения. Максимальная скорость движения на территории паркинга 5 км/ч.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4.2. Приоритетом на территории паркинга во всех случаях обладают пешеходы, коляски, инвалидные кресла и т.п.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4.3. Парковка автотранспортных средств разрешается пользователям только на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>-местах, находящихся в их пользовании и (или) владении и в пределах размеченных разделительных линий.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 4.4. Парковка и хранение транспортных средств вне зоны </w:t>
      </w:r>
      <w:proofErr w:type="spellStart"/>
      <w:r w:rsidRPr="006638A0">
        <w:rPr>
          <w:rFonts w:ascii="Tahoma" w:hAnsi="Tahoma" w:cs="Tahoma"/>
          <w:sz w:val="20"/>
          <w:szCs w:val="20"/>
        </w:rPr>
        <w:t>машино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-места, в </w:t>
      </w:r>
      <w:proofErr w:type="spellStart"/>
      <w:r w:rsidRPr="006638A0">
        <w:rPr>
          <w:rFonts w:ascii="Tahoma" w:hAnsi="Tahoma" w:cs="Tahoma"/>
          <w:sz w:val="20"/>
          <w:szCs w:val="20"/>
        </w:rPr>
        <w:t>т.ч</w:t>
      </w:r>
      <w:proofErr w:type="spellEnd"/>
      <w:r w:rsidRPr="006638A0">
        <w:rPr>
          <w:rFonts w:ascii="Tahoma" w:hAnsi="Tahoma" w:cs="Tahoma"/>
          <w:sz w:val="20"/>
          <w:szCs w:val="20"/>
        </w:rPr>
        <w:t xml:space="preserve">. на проезжей части, перед эвакуационными выходами, проездами и т.д., ЗАПРЕЩЕНА.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4.5. Создание помех для выезда припаркованного на территории паркинга транспортного средства является НЕДОПУСТИМЫМ. </w:t>
      </w:r>
    </w:p>
    <w:p w:rsidR="00876887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 xml:space="preserve">4.6. Не допускается стоянка транспортных средств с работающим двигателем. </w:t>
      </w:r>
    </w:p>
    <w:p w:rsidR="00876887" w:rsidRPr="006638A0" w:rsidRDefault="00876887" w:rsidP="006638A0">
      <w:pPr>
        <w:jc w:val="center"/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5. ЗАКЛЮЧИТЕЛЬНЫЕ ПОЛОЖЕНИЯ</w:t>
      </w:r>
    </w:p>
    <w:p w:rsidR="00581FBE" w:rsidRPr="006638A0" w:rsidRDefault="00876887">
      <w:pPr>
        <w:rPr>
          <w:rFonts w:ascii="Tahoma" w:hAnsi="Tahoma" w:cs="Tahoma"/>
          <w:sz w:val="20"/>
          <w:szCs w:val="20"/>
        </w:rPr>
      </w:pPr>
      <w:r w:rsidRPr="006638A0">
        <w:rPr>
          <w:rFonts w:ascii="Tahoma" w:hAnsi="Tahoma" w:cs="Tahoma"/>
          <w:sz w:val="20"/>
          <w:szCs w:val="20"/>
        </w:rPr>
        <w:t>5.1. При обнаружении неисправностей, пожаров и аварий в помещении паркинга, внутридомовых инженерных сетей и систем, а также при обнаружении иных нарушений немедленно сообщать о них в диспетчерскую</w:t>
      </w:r>
      <w:r w:rsidR="00341689" w:rsidRPr="006638A0">
        <w:rPr>
          <w:rFonts w:ascii="Tahoma" w:hAnsi="Tahoma" w:cs="Tahoma"/>
          <w:sz w:val="20"/>
          <w:szCs w:val="20"/>
        </w:rPr>
        <w:t xml:space="preserve"> службу Управляющей компании.</w:t>
      </w:r>
    </w:p>
    <w:sectPr w:rsidR="00581FBE" w:rsidRPr="006638A0" w:rsidSect="00CE5A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6D"/>
    <w:rsid w:val="0025092C"/>
    <w:rsid w:val="00341689"/>
    <w:rsid w:val="00581FBE"/>
    <w:rsid w:val="006638A0"/>
    <w:rsid w:val="0080008B"/>
    <w:rsid w:val="00876887"/>
    <w:rsid w:val="00CE5A77"/>
    <w:rsid w:val="00E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584C"/>
  <w15:chartTrackingRefBased/>
  <w15:docId w15:val="{EEEB1421-7372-4533-AFCF-B5A9E71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2023-01-10T08:22:00Z</dcterms:created>
  <dcterms:modified xsi:type="dcterms:W3CDTF">2023-03-31T12:46:00Z</dcterms:modified>
</cp:coreProperties>
</file>