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right="-1"/>
        <w:tabs>
          <w:tab w:val="left" w:pos="3915" w:leader="none"/>
          <w:tab w:val="center" w:pos="4678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  <w:t xml:space="preserve">Сообщение</w:t>
      </w:r>
      <w:r/>
    </w:p>
    <w:p>
      <w:pPr>
        <w:ind w:right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очередного общего собрания собственников (правообладателей) помещений в многоквартирном доме, расположенном по адресу: г. Санкт-Петербург, муниципальный округ Черная речка, улица </w:t>
      </w:r>
      <w:r>
        <w:rPr>
          <w:rFonts w:ascii="Times New Roman" w:hAnsi="Times New Roman" w:cs="Times New Roman"/>
          <w:b/>
        </w:rPr>
        <w:t xml:space="preserve">Дибуновская</w:t>
      </w:r>
      <w:r>
        <w:rPr>
          <w:rFonts w:ascii="Times New Roman" w:hAnsi="Times New Roman" w:cs="Times New Roman"/>
          <w:b/>
        </w:rPr>
        <w:t xml:space="preserve">, дом 34, строение 1.</w:t>
      </w:r>
      <w:r/>
    </w:p>
    <w:p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right="3" w:firstLine="567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Сообщаем, что по инициативе общества с ограниченной ответственностью «УПРАВЛЯЮЩАЯ КОМПАНИЯ «СОЛНЕЧНЫЙ ГОРОД» (ИНН 7802448600), будет проведено общее собрание собственников (правообладателей) помещений в многоквартирном доме, расположенном по адресу: г. Сан</w:t>
      </w:r>
      <w:r>
        <w:rPr>
          <w:rFonts w:ascii="Times New Roman" w:hAnsi="Times New Roman" w:cs="Times New Roman"/>
          <w:color w:val="auto"/>
        </w:rPr>
        <w:t xml:space="preserve">кт-Петербург, муниципальный округ Черная речка, улица </w:t>
      </w:r>
      <w:r>
        <w:rPr>
          <w:rFonts w:ascii="Times New Roman" w:hAnsi="Times New Roman" w:cs="Times New Roman"/>
          <w:color w:val="auto"/>
        </w:rPr>
        <w:t xml:space="preserve">Дибуновская</w:t>
      </w:r>
      <w:r>
        <w:rPr>
          <w:rFonts w:ascii="Times New Roman" w:hAnsi="Times New Roman" w:cs="Times New Roman"/>
          <w:color w:val="auto"/>
        </w:rPr>
        <w:t xml:space="preserve">, дом 34, строение 1 </w:t>
      </w:r>
      <w:r>
        <w:rPr>
          <w:rFonts w:ascii="Times New Roman" w:hAnsi="Times New Roman" w:cs="Times New Roman"/>
          <w:b/>
          <w:color w:val="auto"/>
        </w:rPr>
        <w:t xml:space="preserve">в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форме заочного голосования с использованием системы: «</w:t>
      </w:r>
      <w:r>
        <w:rPr>
          <w:rFonts w:ascii="Times New Roman" w:hAnsi="Times New Roman" w:cs="Times New Roman"/>
          <w:b/>
          <w:bCs/>
          <w:color w:val="auto"/>
          <w:lang w:val="en-US"/>
        </w:rPr>
        <w:t xml:space="preserve">Platido</w:t>
      </w:r>
      <w:r>
        <w:rPr>
          <w:rFonts w:ascii="Times New Roman" w:hAnsi="Times New Roman" w:cs="Times New Roman"/>
          <w:b/>
          <w:bCs/>
          <w:color w:val="auto"/>
        </w:rPr>
        <w:t xml:space="preserve">»/«Дом онлайн».  </w:t>
      </w:r>
      <w:r/>
    </w:p>
    <w:p>
      <w:pPr>
        <w:ind w:right="3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Местом проведения общего собрания являе</w:t>
      </w:r>
      <w:bookmarkStart w:id="0" w:name="_Hlk93138476"/>
      <w:r>
        <w:rPr>
          <w:rFonts w:ascii="Times New Roman" w:hAnsi="Times New Roman" w:cs="Times New Roman"/>
          <w:color w:val="auto"/>
        </w:rPr>
        <w:t xml:space="preserve">тся адрес многоквартирного дома: </w:t>
      </w:r>
      <w:bookmarkEnd w:id="0"/>
      <w:r>
        <w:rPr>
          <w:rFonts w:ascii="Times New Roman" w:hAnsi="Times New Roman" w:cs="Times New Roman"/>
          <w:b/>
          <w:color w:val="auto"/>
        </w:rPr>
        <w:t xml:space="preserve">г. Санкт-Петербур</w:t>
      </w:r>
      <w:r>
        <w:rPr>
          <w:rFonts w:ascii="Times New Roman" w:hAnsi="Times New Roman" w:cs="Times New Roman"/>
          <w:b/>
          <w:color w:val="auto"/>
        </w:rPr>
        <w:t xml:space="preserve">г, муниципальный округ Черная речка, улица </w:t>
      </w:r>
      <w:r>
        <w:rPr>
          <w:rFonts w:ascii="Times New Roman" w:hAnsi="Times New Roman" w:cs="Times New Roman"/>
          <w:b/>
          <w:color w:val="auto"/>
        </w:rPr>
        <w:t xml:space="preserve">Дибуновская</w:t>
      </w:r>
      <w:r>
        <w:rPr>
          <w:rFonts w:ascii="Times New Roman" w:hAnsi="Times New Roman" w:cs="Times New Roman"/>
          <w:b/>
          <w:color w:val="auto"/>
        </w:rPr>
        <w:t xml:space="preserve">, дом 34, строение 1 </w:t>
      </w:r>
      <w:r>
        <w:rPr>
          <w:rFonts w:ascii="Times New Roman" w:hAnsi="Times New Roman" w:cs="Times New Roman"/>
          <w:color w:val="auto"/>
        </w:rPr>
        <w:t xml:space="preserve">при проведении общего собрания с использованием системы. </w:t>
      </w:r>
      <w:r/>
    </w:p>
    <w:p>
      <w:pPr>
        <w:ind w:right="3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Сведения об администраторе собрания: Общество с ограниченной ответственностью «УПРАВЛЯЮЩАЯ КОМПАНИЯ «СОЛНЕЧНЫЙ ГОРОД», юрид</w:t>
      </w:r>
      <w:r>
        <w:rPr>
          <w:rFonts w:ascii="Times New Roman" w:hAnsi="Times New Roman" w:cs="Times New Roman"/>
          <w:color w:val="auto"/>
        </w:rPr>
        <w:t xml:space="preserve">ический адрес: 195112, Г. САНКТ-ПЕТЕРБУРГ, ВН.ТЕР.Г. МУНИЦИПАЛЬНЫЙ ОКРУГ МАЛАЯ ОХТА, ПЕРЕВОЗНЫЙ ПЕР., Д. 4, СТР. 1, ПОМЕЩЕНИЕ 74-Н, РАБ.МЕСТО 5, ОГРН: 1089847386750, ИНН: 7802448600, Генеральный директор: </w:t>
      </w:r>
      <w:r>
        <w:rPr>
          <w:rFonts w:ascii="Times New Roman" w:hAnsi="Times New Roman" w:cs="Times New Roman"/>
          <w:color w:val="auto"/>
        </w:rPr>
        <w:t xml:space="preserve">Инашевская</w:t>
      </w:r>
      <w:r>
        <w:rPr>
          <w:rFonts w:ascii="Times New Roman" w:hAnsi="Times New Roman" w:cs="Times New Roman"/>
          <w:color w:val="auto"/>
        </w:rPr>
        <w:t xml:space="preserve"> Анастасия Александровна, официальный сай</w:t>
      </w:r>
      <w:r>
        <w:rPr>
          <w:rFonts w:ascii="Times New Roman" w:hAnsi="Times New Roman" w:cs="Times New Roman"/>
          <w:color w:val="auto"/>
        </w:rPr>
        <w:t xml:space="preserve">т в сети интернет: https://cosmoservice.space/, телефон: 332-05-05.</w:t>
      </w:r>
      <w:r/>
    </w:p>
    <w:p>
      <w:pPr>
        <w:ind w:right="3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Место и фактический адрес администратора общего собрания: 195112, РОССИЯ, Г. САНКТ-ПЕТЕРБУРГ, ВН.ТЕР.Г. МУНИЦИПАЛЬНЫЙ ОКРУГ МАЛАЯ ОХТА, ПЕРЕВОЗНЫЙ ПЕР., Д. 4, СТР. 1, ПОМЕЩЕНИЕ 74-Н, РАБ.М</w:t>
      </w:r>
      <w:r>
        <w:rPr>
          <w:rFonts w:ascii="Times New Roman" w:hAnsi="Times New Roman" w:cs="Times New Roman"/>
          <w:color w:val="auto"/>
        </w:rPr>
        <w:t xml:space="preserve">ЕСТО 4.</w:t>
      </w:r>
      <w:r/>
    </w:p>
    <w:p>
      <w:pPr>
        <w:ind w:right="3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Дата и время начала и окончания проведения голосования с использованием системы по вопросам, поставленным на голосование с </w:t>
      </w:r>
      <w:r>
        <w:rPr>
          <w:rFonts w:ascii="Times New Roman" w:hAnsi="Times New Roman" w:cs="Times New Roman"/>
          <w:color w:val="auto"/>
        </w:rPr>
        <w:t xml:space="preserve">10</w:t>
      </w:r>
      <w:r>
        <w:rPr>
          <w:rFonts w:ascii="Times New Roman" w:hAnsi="Times New Roman" w:cs="Times New Roman"/>
          <w:color w:val="auto"/>
        </w:rPr>
        <w:t xml:space="preserve"> ч. 00 мин. 10.04.2023 г. по 11 ч. 00 мин. 20.04.2023 г.</w:t>
      </w:r>
      <w:r/>
    </w:p>
    <w:p>
      <w:pPr>
        <w:ind w:right="3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Порядок приема администратором общего собрания оформленных в письм</w:t>
      </w:r>
      <w:r>
        <w:rPr>
          <w:rFonts w:ascii="Times New Roman" w:hAnsi="Times New Roman" w:cs="Times New Roman"/>
          <w:color w:val="auto"/>
        </w:rPr>
        <w:t xml:space="preserve">енной форме решений собственников помещений в многоквартирном доме по вопросам, поставленным на голосование: собственники могут предоставить решения в письменной форме в помещение Управляющей компании или в диспетчерскую службу дома, расположенные по адрес</w:t>
      </w:r>
      <w:r>
        <w:rPr>
          <w:rFonts w:ascii="Times New Roman" w:hAnsi="Times New Roman" w:cs="Times New Roman"/>
          <w:color w:val="auto"/>
        </w:rPr>
        <w:t xml:space="preserve">у: г. Санкт-Петербург, муниципальный округ Черная речка, улица </w:t>
      </w:r>
      <w:r>
        <w:rPr>
          <w:rFonts w:ascii="Times New Roman" w:hAnsi="Times New Roman" w:cs="Times New Roman"/>
          <w:color w:val="auto"/>
        </w:rPr>
        <w:t xml:space="preserve">Дибуновская</w:t>
      </w:r>
      <w:r>
        <w:rPr>
          <w:rFonts w:ascii="Times New Roman" w:hAnsi="Times New Roman" w:cs="Times New Roman"/>
          <w:color w:val="auto"/>
        </w:rPr>
        <w:t xml:space="preserve">, дом 34, строение 1, в период с </w:t>
      </w:r>
      <w:r>
        <w:rPr>
          <w:rFonts w:ascii="Times New Roman" w:hAnsi="Times New Roman" w:cs="Times New Roman"/>
          <w:color w:val="auto"/>
        </w:rPr>
        <w:t xml:space="preserve">10</w:t>
      </w:r>
      <w:bookmarkStart w:id="1" w:name="_GoBack"/>
      <w:r/>
      <w:bookmarkEnd w:id="1"/>
      <w:r>
        <w:rPr>
          <w:rFonts w:ascii="Times New Roman" w:hAnsi="Times New Roman" w:cs="Times New Roman"/>
          <w:color w:val="auto"/>
        </w:rPr>
        <w:t xml:space="preserve"> ч. 00 мин. 10.04.2023 г. по 11 ч. 00 мин. 20.04.2023 г.        </w:t>
      </w:r>
      <w:r/>
    </w:p>
    <w:p>
      <w:pPr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Повестка дня собрания: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</w:rPr>
        <w:t xml:space="preserve">1</w:t>
      </w:r>
      <w:r>
        <w:rPr>
          <w:rFonts w:ascii="Times New Roman" w:hAnsi="Times New Roman" w:cs="Times New Roman"/>
          <w:sz w:val="23"/>
          <w:szCs w:val="23"/>
        </w:rPr>
        <w:t xml:space="preserve">. Собственникам предлагается утвердить Админист</w:t>
      </w:r>
      <w:r>
        <w:rPr>
          <w:rFonts w:ascii="Times New Roman" w:hAnsi="Times New Roman" w:cs="Times New Roman"/>
          <w:sz w:val="23"/>
          <w:szCs w:val="23"/>
        </w:rPr>
        <w:t xml:space="preserve">ратора собрания в лице Общества с ограниченной ответственностью «УПРАВЛЯЮЩАЯ КОМПАНИЯ «СОЛНЕЧНЫЙ ГОРОД» (ОГРН: 1089847386750, ИНН: 7802448600) (наименование (фирменное наименование)- ООО «УК «СОЛНЕЧНЫЙ ГОРОД», место нахождения 195112, Г. САНКТ-ПЕТЕРБУРГ, В</w:t>
      </w:r>
      <w:r>
        <w:rPr>
          <w:rFonts w:ascii="Times New Roman" w:hAnsi="Times New Roman" w:cs="Times New Roman"/>
          <w:sz w:val="23"/>
          <w:szCs w:val="23"/>
        </w:rPr>
        <w:t xml:space="preserve">Н.ТЕР.Г. МУНИЦИПАЛЬНЫЙ ОКРУГ МАЛАЯ ОХТА, ПЕРЕВОЗНЫЙ ПЕР., Д. 4, СТР. 1, ПОМЕЩЕНИЕ 74-Н, РАБ.МЕСТО 5,  8 (812) 332-05-05,  http:// </w:t>
      </w:r>
      <w:hyperlink r:id="rId11" w:tooltip="https://cosmoservice.space" w:history="1">
        <w:r>
          <w:rPr>
            <w:rFonts w:cs="Times New Roman"/>
            <w:sz w:val="23"/>
            <w:szCs w:val="23"/>
          </w:rPr>
          <w:t xml:space="preserve">https://cosmoservice.space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/) для проведения собрания с использованием системы «</w:t>
      </w:r>
      <w:r>
        <w:rPr>
          <w:rFonts w:ascii="Times New Roman" w:hAnsi="Times New Roman" w:cs="Times New Roman"/>
          <w:sz w:val="23"/>
          <w:szCs w:val="23"/>
        </w:rPr>
        <w:t xml:space="preserve">Платидо</w:t>
      </w:r>
      <w:r>
        <w:rPr>
          <w:rFonts w:ascii="Times New Roman" w:hAnsi="Times New Roman" w:cs="Times New Roman"/>
          <w:sz w:val="23"/>
          <w:szCs w:val="23"/>
        </w:rPr>
        <w:t xml:space="preserve">». Утвердить порядок передачи сообщений от инициаторов администратору системы путем направления заказным почтовым отправлением на адрес регистрации Администратора системы, либо вручения под личну</w:t>
      </w:r>
      <w:r>
        <w:rPr>
          <w:rFonts w:ascii="Times New Roman" w:hAnsi="Times New Roman" w:cs="Times New Roman"/>
          <w:sz w:val="23"/>
          <w:szCs w:val="23"/>
        </w:rPr>
        <w:t xml:space="preserve">ю подпись действующего исполнительного органа администратора системы в сроки в соответствии с требования законодательства, утвердить порядок приема письменных решений собственников инициатором собрания путем передачи письменных решений под подпись сотрудни</w:t>
      </w:r>
      <w:r>
        <w:rPr>
          <w:rFonts w:ascii="Times New Roman" w:hAnsi="Times New Roman" w:cs="Times New Roman"/>
          <w:sz w:val="23"/>
          <w:szCs w:val="23"/>
        </w:rPr>
        <w:t xml:space="preserve">ка администратора собрания по адресу: г. Санкт-Петербург, муниципальный округ Черная речка, улица </w:t>
      </w:r>
      <w:r>
        <w:rPr>
          <w:rFonts w:ascii="Times New Roman" w:hAnsi="Times New Roman" w:cs="Times New Roman"/>
          <w:sz w:val="23"/>
          <w:szCs w:val="23"/>
        </w:rPr>
        <w:t xml:space="preserve">Дибуновская</w:t>
      </w:r>
      <w:r>
        <w:rPr>
          <w:rFonts w:ascii="Times New Roman" w:hAnsi="Times New Roman" w:cs="Times New Roman"/>
          <w:sz w:val="23"/>
          <w:szCs w:val="23"/>
        </w:rPr>
        <w:t xml:space="preserve">, дом 34, строение 1, утвердить продолжительность голосования по вопросам повестки дня общего собрания собственников помещений в многоквартирном до</w:t>
      </w:r>
      <w:r>
        <w:rPr>
          <w:rFonts w:ascii="Times New Roman" w:hAnsi="Times New Roman" w:cs="Times New Roman"/>
          <w:sz w:val="23"/>
          <w:szCs w:val="23"/>
        </w:rPr>
        <w:t xml:space="preserve">ме в форме заочного голосования с использованием системы 10 дней с даты и времени начала проведения такого голосования.</w:t>
      </w:r>
      <w:r/>
    </w:p>
    <w:p>
      <w:pPr>
        <w:jc w:val="both"/>
        <w:shd w:val="clear" w:color="auto" w:fill="ffffff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 Избрать счетную комиссию для подсчета голосов собственников в количестве «5» человек в составе:</w:t>
      </w:r>
      <w:r/>
    </w:p>
    <w:p>
      <w:pPr>
        <w:jc w:val="both"/>
        <w:shd w:val="clear" w:color="auto" w:fill="ffffff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</w:t>
      </w:r>
      <w:r>
        <w:rPr>
          <w:rFonts w:ascii="Times New Roman" w:hAnsi="Times New Roman" w:cs="Times New Roman"/>
          <w:sz w:val="23"/>
          <w:szCs w:val="23"/>
        </w:rPr>
        <w:t xml:space="preserve">Аллековой</w:t>
      </w:r>
      <w:r>
        <w:rPr>
          <w:rFonts w:ascii="Times New Roman" w:hAnsi="Times New Roman" w:cs="Times New Roman"/>
          <w:sz w:val="23"/>
          <w:szCs w:val="23"/>
        </w:rPr>
        <w:t xml:space="preserve"> Анны Николаевны (управл</w:t>
      </w:r>
      <w:r>
        <w:rPr>
          <w:rFonts w:ascii="Times New Roman" w:hAnsi="Times New Roman" w:cs="Times New Roman"/>
          <w:sz w:val="23"/>
          <w:szCs w:val="23"/>
        </w:rPr>
        <w:t xml:space="preserve">яющего дома, представителя ООО «УК «СОЛНЕЧНЫЙ ГОРОД»);</w:t>
      </w:r>
      <w:r/>
    </w:p>
    <w:p>
      <w:pPr>
        <w:jc w:val="both"/>
        <w:shd w:val="clear" w:color="auto" w:fill="ffffff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Романова Константина Владимировича (собственника кв. №16);</w:t>
      </w:r>
      <w:r/>
    </w:p>
    <w:p>
      <w:pPr>
        <w:jc w:val="both"/>
        <w:shd w:val="clear" w:color="auto" w:fill="ffffff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Кононова Евгения Викторовича (собственника кв. №12);</w:t>
      </w:r>
      <w:r/>
    </w:p>
    <w:p>
      <w:pPr>
        <w:jc w:val="both"/>
        <w:shd w:val="clear" w:color="auto" w:fill="ffffff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Матвеева Михаила Михайловича (кв. №3);</w:t>
      </w:r>
      <w:r/>
    </w:p>
    <w:p>
      <w:pPr>
        <w:jc w:val="both"/>
        <w:shd w:val="clear" w:color="auto" w:fill="ffffff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5) Ивлевой Ирины Александровны (кв. №28).</w:t>
      </w:r>
      <w:r/>
    </w:p>
    <w:p>
      <w:pPr>
        <w:pStyle w:val="866"/>
        <w:ind w:left="0"/>
        <w:jc w:val="both"/>
        <w:tabs>
          <w:tab w:val="left" w:pos="-142" w:leader="none"/>
          <w:tab w:val="left" w:pos="0" w:leader="none"/>
          <w:tab w:val="left" w:pos="426" w:leader="none"/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/>
    </w:p>
    <w:p>
      <w:pPr>
        <w:pStyle w:val="866"/>
        <w:ind w:left="0"/>
        <w:jc w:val="both"/>
        <w:tabs>
          <w:tab w:val="left" w:pos="-142" w:leader="none"/>
          <w:tab w:val="left" w:pos="0" w:leader="none"/>
          <w:tab w:val="left" w:pos="426" w:leader="none"/>
          <w:tab w:val="left" w:pos="851" w:leader="none"/>
          <w:tab w:val="left" w:pos="1134" w:leader="none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</w:rPr>
        <w:t xml:space="preserve">3.  </w:t>
      </w:r>
      <w:r>
        <w:rPr>
          <w:rFonts w:ascii="Times New Roman" w:hAnsi="Times New Roman" w:cs="Times New Roman"/>
          <w:sz w:val="23"/>
          <w:szCs w:val="23"/>
        </w:rPr>
        <w:t xml:space="preserve">Избрать и подтвердить способ управления многоквартирным домом, расположенным по адресу: г. Санкт-Петербург, муниципальный округ Черная речка, улица </w:t>
      </w:r>
      <w:r>
        <w:rPr>
          <w:rFonts w:ascii="Times New Roman" w:hAnsi="Times New Roman" w:cs="Times New Roman"/>
          <w:sz w:val="23"/>
          <w:szCs w:val="23"/>
        </w:rPr>
        <w:t xml:space="preserve">Дибуновская</w:t>
      </w:r>
      <w:r>
        <w:rPr>
          <w:rFonts w:ascii="Times New Roman" w:hAnsi="Times New Roman" w:cs="Times New Roman"/>
          <w:sz w:val="23"/>
          <w:szCs w:val="23"/>
        </w:rPr>
        <w:t xml:space="preserve">, дом 34, строение 1 в виде управления управляющей организацией.</w:t>
      </w:r>
      <w:r/>
    </w:p>
    <w:p>
      <w:pPr>
        <w:pStyle w:val="866"/>
        <w:ind w:left="0"/>
        <w:jc w:val="both"/>
        <w:tabs>
          <w:tab w:val="left" w:pos="-142" w:leader="none"/>
          <w:tab w:val="left" w:pos="0" w:leader="none"/>
          <w:tab w:val="left" w:pos="426" w:leader="none"/>
          <w:tab w:val="left" w:pos="851" w:leader="none"/>
          <w:tab w:val="left" w:pos="1134" w:leader="none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Избрать и подтвердить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 г. Санкт-Петербург, муниципальный округ Черная речка, улица </w:t>
      </w:r>
      <w:r>
        <w:rPr>
          <w:rFonts w:ascii="Times New Roman" w:hAnsi="Times New Roman" w:cs="Times New Roman"/>
          <w:sz w:val="23"/>
          <w:szCs w:val="23"/>
        </w:rPr>
        <w:t xml:space="preserve">Дибуновска</w:t>
      </w:r>
      <w:r>
        <w:rPr>
          <w:rFonts w:ascii="Times New Roman" w:hAnsi="Times New Roman" w:cs="Times New Roman"/>
          <w:sz w:val="23"/>
          <w:szCs w:val="23"/>
        </w:rPr>
        <w:t xml:space="preserve">я</w:t>
      </w:r>
      <w:r>
        <w:rPr>
          <w:rFonts w:ascii="Times New Roman" w:hAnsi="Times New Roman" w:cs="Times New Roman"/>
          <w:sz w:val="23"/>
          <w:szCs w:val="23"/>
        </w:rPr>
        <w:t xml:space="preserve">, дом 34, строение 1 – Общество с ограниченной ответственностью «УПРАВЛЯЮЩАЯ КОМПАНИЯ «СОЛНЕЧНЫЙ ГОРОД», юридический адрес: 195112, Г. САНКТ-ПЕТЕРБУРГ, ВН.ТЕР.Г. МУНИЦИПАЛЬНЫЙ ОКРУГ МАЛАЯ ОХТА, ПЕРЕВОЗНЫЙ ПЕР., Д. 4, СТР. 1, ПОМЕЩЕНИЕ 74-Н, РАБ.МЕСТО 5, О</w:t>
      </w:r>
      <w:r>
        <w:rPr>
          <w:rFonts w:ascii="Times New Roman" w:hAnsi="Times New Roman" w:cs="Times New Roman"/>
          <w:sz w:val="23"/>
          <w:szCs w:val="23"/>
        </w:rPr>
        <w:t xml:space="preserve">ГРН: 1089847386750, ИНН: 7802448600.  </w:t>
      </w:r>
      <w:r/>
    </w:p>
    <w:p>
      <w:pPr>
        <w:pStyle w:val="866"/>
        <w:ind w:left="0"/>
        <w:jc w:val="both"/>
        <w:tabs>
          <w:tab w:val="left" w:pos="-142" w:leader="none"/>
          <w:tab w:val="left" w:pos="0" w:leader="none"/>
          <w:tab w:val="left" w:pos="426" w:leader="none"/>
          <w:tab w:val="left" w:pos="851" w:leader="none"/>
          <w:tab w:val="left" w:pos="1134" w:leader="none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Утвердить и подтвердить форму договора (условия) управления, заключаемого между ООО «УПРАВЛЯЮЩАЯ КОМПАНИЯ «СОЛНЕЧНЫЙ ГОРОД» и собственниками (правообладателями) многоквартирного дома, расположенного по адресу: г. С</w:t>
      </w:r>
      <w:r>
        <w:rPr>
          <w:rFonts w:ascii="Times New Roman" w:hAnsi="Times New Roman" w:cs="Times New Roman"/>
          <w:sz w:val="23"/>
          <w:szCs w:val="23"/>
        </w:rPr>
        <w:t xml:space="preserve">анкт-Петербург, муниципальный округ Черная речка, улица </w:t>
      </w:r>
      <w:r>
        <w:rPr>
          <w:rFonts w:ascii="Times New Roman" w:hAnsi="Times New Roman" w:cs="Times New Roman"/>
          <w:sz w:val="23"/>
          <w:szCs w:val="23"/>
        </w:rPr>
        <w:t xml:space="preserve">Дибуновская</w:t>
      </w:r>
      <w:r>
        <w:rPr>
          <w:rFonts w:ascii="Times New Roman" w:hAnsi="Times New Roman" w:cs="Times New Roman"/>
          <w:sz w:val="23"/>
          <w:szCs w:val="23"/>
        </w:rPr>
        <w:t xml:space="preserve">, дом 34, строение 1. Форма договора доступна для ознакомления на сайте </w:t>
      </w:r>
      <w:hyperlink r:id="rId12" w:tooltip="https://cosmoservice.space/raskrytie-informatsii/138/" w:history="1">
        <w:r>
          <w:t xml:space="preserve">https://cosmoservice.space/raskrytie-informatsii/138/</w:t>
        </w:r>
      </w:hyperlink>
      <w: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и является Приложением № 1 к материалам собрания.</w:t>
      </w:r>
      <w:r/>
    </w:p>
    <w:p>
      <w:pPr>
        <w:pStyle w:val="866"/>
        <w:ind w:left="0"/>
        <w:jc w:val="both"/>
        <w:tabs>
          <w:tab w:val="left" w:pos="-142" w:leader="none"/>
          <w:tab w:val="left" w:pos="0" w:leader="none"/>
          <w:tab w:val="left" w:pos="426" w:leader="none"/>
          <w:tab w:val="left" w:pos="851" w:leader="none"/>
          <w:tab w:val="left" w:pos="1134" w:leader="none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Заключить договор управления по утвержденной форме между обществом с ограниченной ответственностью «УК «СОЛНЕЧНЫЙ ГОРОД» (ОГРН: 10898473</w:t>
      </w:r>
      <w:r>
        <w:rPr>
          <w:rFonts w:ascii="Times New Roman" w:hAnsi="Times New Roman" w:cs="Times New Roman"/>
          <w:sz w:val="23"/>
          <w:szCs w:val="23"/>
        </w:rPr>
        <w:t xml:space="preserve">86750, ИНН: 7802448600) и всеми собственниками (правообладателями) помещений многоквартирного дома, расположенного по адресу: г. Санкт-Петербург, муниципальный округ Черная речка, улица </w:t>
      </w:r>
      <w:r>
        <w:rPr>
          <w:rFonts w:ascii="Times New Roman" w:hAnsi="Times New Roman" w:cs="Times New Roman"/>
          <w:sz w:val="23"/>
          <w:szCs w:val="23"/>
        </w:rPr>
        <w:t xml:space="preserve">Дибуновская</w:t>
      </w:r>
      <w:r>
        <w:rPr>
          <w:rFonts w:ascii="Times New Roman" w:hAnsi="Times New Roman" w:cs="Times New Roman"/>
          <w:sz w:val="23"/>
          <w:szCs w:val="23"/>
        </w:rPr>
        <w:t xml:space="preserve">, дом 34, строение 1, - на условиях, утвержденных настоящим</w:t>
      </w:r>
      <w:r>
        <w:rPr>
          <w:rFonts w:ascii="Times New Roman" w:hAnsi="Times New Roman" w:cs="Times New Roman"/>
          <w:sz w:val="23"/>
          <w:szCs w:val="23"/>
        </w:rPr>
        <w:t xml:space="preserve"> собранием.</w:t>
      </w:r>
      <w:r/>
    </w:p>
    <w:p>
      <w:pPr>
        <w:pStyle w:val="866"/>
        <w:ind w:left="0"/>
        <w:jc w:val="both"/>
        <w:tabs>
          <w:tab w:val="left" w:pos="-142" w:leader="none"/>
          <w:tab w:val="left" w:pos="0" w:leader="none"/>
          <w:tab w:val="left" w:pos="426" w:leader="none"/>
          <w:tab w:val="left" w:pos="851" w:leader="none"/>
          <w:tab w:val="left" w:pos="1134" w:leader="none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Избрать в Совет дома собственников (правообладателей) помещений в многоквартирном доме 34 строение 1 по ул. </w:t>
      </w:r>
      <w:r>
        <w:rPr>
          <w:rFonts w:ascii="Times New Roman" w:hAnsi="Times New Roman" w:cs="Times New Roman"/>
          <w:sz w:val="23"/>
          <w:szCs w:val="23"/>
        </w:rPr>
        <w:t xml:space="preserve">Дибуновская</w:t>
      </w:r>
      <w:r>
        <w:rPr>
          <w:rFonts w:ascii="Times New Roman" w:hAnsi="Times New Roman" w:cs="Times New Roman"/>
          <w:sz w:val="23"/>
          <w:szCs w:val="23"/>
        </w:rPr>
        <w:t xml:space="preserve">, в г. Санкт-Петербурге в количестве 5 человек: </w:t>
      </w:r>
      <w:r/>
    </w:p>
    <w:p>
      <w:pPr>
        <w:pStyle w:val="866"/>
        <w:ind w:left="0"/>
        <w:jc w:val="both"/>
        <w:tabs>
          <w:tab w:val="left" w:pos="-142" w:leader="none"/>
          <w:tab w:val="left" w:pos="0" w:leader="none"/>
          <w:tab w:val="left" w:pos="426" w:leader="none"/>
          <w:tab w:val="left" w:pos="851" w:leader="none"/>
          <w:tab w:val="left" w:pos="1134" w:leader="none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Карицкого</w:t>
      </w:r>
      <w:r>
        <w:rPr>
          <w:rFonts w:ascii="Times New Roman" w:hAnsi="Times New Roman" w:cs="Times New Roman"/>
          <w:sz w:val="23"/>
          <w:szCs w:val="23"/>
        </w:rPr>
        <w:t xml:space="preserve"> Андрея </w:t>
      </w:r>
      <w:r>
        <w:rPr>
          <w:rFonts w:ascii="Times New Roman" w:hAnsi="Times New Roman" w:cs="Times New Roman"/>
          <w:sz w:val="23"/>
          <w:szCs w:val="23"/>
        </w:rPr>
        <w:t xml:space="preserve">Петровича  (</w:t>
      </w:r>
      <w:r>
        <w:rPr>
          <w:rFonts w:ascii="Times New Roman" w:hAnsi="Times New Roman" w:cs="Times New Roman"/>
          <w:sz w:val="23"/>
          <w:szCs w:val="23"/>
        </w:rPr>
        <w:t xml:space="preserve">кв.10), Кононова Евгения Викторовича (кв.12)</w:t>
      </w:r>
      <w:r>
        <w:rPr>
          <w:rFonts w:ascii="Times New Roman" w:hAnsi="Times New Roman" w:cs="Times New Roman"/>
          <w:sz w:val="23"/>
          <w:szCs w:val="23"/>
        </w:rPr>
        <w:t xml:space="preserve">, Романова Константина Владимировича (кв.16), </w:t>
      </w:r>
      <w:r>
        <w:rPr>
          <w:rFonts w:ascii="Times New Roman" w:hAnsi="Times New Roman" w:cs="Times New Roman"/>
          <w:sz w:val="23"/>
          <w:szCs w:val="23"/>
        </w:rPr>
        <w:t xml:space="preserve">Аллекову</w:t>
      </w:r>
      <w:r>
        <w:rPr>
          <w:rFonts w:ascii="Times New Roman" w:hAnsi="Times New Roman" w:cs="Times New Roman"/>
          <w:sz w:val="23"/>
          <w:szCs w:val="23"/>
        </w:rPr>
        <w:t xml:space="preserve"> Анну Николаевну (кв.13), Ивлеву Ирину Александровну (кв. 28).</w:t>
      </w:r>
      <w:r/>
    </w:p>
    <w:p>
      <w:pPr>
        <w:pStyle w:val="866"/>
        <w:ind w:left="0"/>
        <w:jc w:val="both"/>
        <w:tabs>
          <w:tab w:val="left" w:pos="284" w:leader="none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</w:rPr>
        <w:t xml:space="preserve">8. </w:t>
      </w:r>
      <w:r>
        <w:rPr>
          <w:rFonts w:ascii="Times New Roman" w:hAnsi="Times New Roman" w:cs="Times New Roman"/>
          <w:sz w:val="23"/>
          <w:szCs w:val="23"/>
        </w:rPr>
        <w:t xml:space="preserve">Из числа членов Совета дома избрать председателем Совета дома собственника помещения в многоквартирном доме 34 строение 1 по ул. </w:t>
      </w:r>
      <w:r>
        <w:rPr>
          <w:rFonts w:ascii="Times New Roman" w:hAnsi="Times New Roman" w:cs="Times New Roman"/>
          <w:sz w:val="23"/>
          <w:szCs w:val="23"/>
        </w:rPr>
        <w:t xml:space="preserve">Дибунов</w:t>
      </w:r>
      <w:r>
        <w:rPr>
          <w:rFonts w:ascii="Times New Roman" w:hAnsi="Times New Roman" w:cs="Times New Roman"/>
          <w:sz w:val="23"/>
          <w:szCs w:val="23"/>
        </w:rPr>
        <w:t xml:space="preserve">ская</w:t>
      </w:r>
      <w:r>
        <w:rPr>
          <w:rFonts w:ascii="Times New Roman" w:hAnsi="Times New Roman" w:cs="Times New Roman"/>
          <w:sz w:val="23"/>
          <w:szCs w:val="23"/>
        </w:rPr>
        <w:t xml:space="preserve">, в г. Санкт-Петербурге Кононова Евгения Викторовича (кв. №12).</w:t>
      </w:r>
      <w:r/>
    </w:p>
    <w:p>
      <w:pPr>
        <w:pStyle w:val="866"/>
        <w:ind w:left="0"/>
        <w:jc w:val="both"/>
        <w:tabs>
          <w:tab w:val="left" w:pos="-142" w:leader="none"/>
          <w:tab w:val="left" w:pos="0" w:leader="none"/>
          <w:tab w:val="left" w:pos="426" w:leader="none"/>
          <w:tab w:val="left" w:pos="851" w:leader="none"/>
          <w:tab w:val="left" w:pos="1134" w:leader="none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  <w:sz w:val="23"/>
          <w:szCs w:val="23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 по адресу:  г. Санкт-Петербург,</w:t>
      </w:r>
      <w:r>
        <w:rPr>
          <w:rFonts w:ascii="Times New Roman" w:hAnsi="Times New Roman" w:cs="Times New Roman"/>
          <w:sz w:val="23"/>
          <w:szCs w:val="23"/>
        </w:rPr>
        <w:t xml:space="preserve"> муниципальный округ Черная речка, улица </w:t>
      </w:r>
      <w:r>
        <w:rPr>
          <w:rFonts w:ascii="Times New Roman" w:hAnsi="Times New Roman" w:cs="Times New Roman"/>
          <w:sz w:val="23"/>
          <w:szCs w:val="23"/>
        </w:rPr>
        <w:t xml:space="preserve">Дибуновская</w:t>
      </w:r>
      <w:r>
        <w:rPr>
          <w:rFonts w:ascii="Times New Roman" w:hAnsi="Times New Roman" w:cs="Times New Roman"/>
          <w:sz w:val="23"/>
          <w:szCs w:val="23"/>
        </w:rPr>
        <w:t xml:space="preserve">, дом 34, строение 1, применяемые с 01 июня 2023 г., в соответствии с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Приложением № </w:t>
      </w:r>
      <w:r>
        <w:rPr>
          <w:rFonts w:ascii="Times New Roman" w:hAnsi="Times New Roman" w:cs="Times New Roman"/>
          <w:b/>
          <w:sz w:val="23"/>
          <w:szCs w:val="23"/>
        </w:rPr>
        <w:t xml:space="preserve">2</w:t>
      </w:r>
      <w:r>
        <w:rPr>
          <w:rFonts w:ascii="Times New Roman" w:hAnsi="Times New Roman" w:cs="Times New Roman"/>
          <w:sz w:val="23"/>
          <w:szCs w:val="23"/>
        </w:rPr>
        <w:t xml:space="preserve"> к  материалам собрания  (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Приложение № </w:t>
      </w:r>
      <w:r>
        <w:rPr>
          <w:rFonts w:ascii="Times New Roman" w:hAnsi="Times New Roman" w:cs="Times New Roman"/>
          <w:b/>
          <w:sz w:val="23"/>
          <w:szCs w:val="23"/>
        </w:rPr>
        <w:t xml:space="preserve">2</w:t>
      </w:r>
      <w:r>
        <w:rPr>
          <w:rFonts w:ascii="Times New Roman" w:hAnsi="Times New Roman" w:cs="Times New Roman"/>
          <w:sz w:val="23"/>
          <w:szCs w:val="23"/>
        </w:rPr>
        <w:t xml:space="preserve"> доступно для ознакомления на веб-сайте </w:t>
      </w:r>
      <w:hyperlink r:id="rId13" w:tooltip="https://cosmoservice.space/raskrytie-informatsii/138/" w:history="1">
        <w:r>
          <w:rPr>
            <w:rStyle w:val="865"/>
            <w:rFonts w:ascii="Times New Roman" w:hAnsi="Times New Roman" w:cs="Times New Roman" w:eastAsia="Calibri"/>
            <w:sz w:val="23"/>
            <w:szCs w:val="23"/>
            <w:lang w:eastAsia="en-US"/>
          </w:rPr>
          <w:t xml:space="preserve">https://cosmoservice.space/raskrytie-informatsii/138/</w:t>
        </w:r>
      </w:hyperlink>
      <w:r>
        <w:rPr>
          <w:rFonts w:ascii="Times New Roman" w:hAnsi="Times New Roman" w:cs="Times New Roman" w:eastAsia="Calibri"/>
          <w:color w:val="4472C4" w:themeColor="accent1"/>
          <w:sz w:val="23"/>
          <w:szCs w:val="23"/>
          <w:u w:val="single"/>
          <w:lang w:eastAsia="en-US"/>
        </w:rPr>
        <w:t xml:space="preserve"> </w:t>
      </w:r>
      <w:r>
        <w:rPr>
          <w:rFonts w:ascii="Times New Roman" w:hAnsi="Times New Roman" w:cs="Times New Roman" w:eastAsia="Calibri"/>
          <w:color w:val="auto"/>
          <w:sz w:val="23"/>
          <w:szCs w:val="23"/>
          <w:u w:val="single"/>
          <w:lang w:eastAsia="en-US"/>
        </w:rPr>
        <w:t xml:space="preserve">)</w:t>
      </w:r>
      <w:r>
        <w:rPr>
          <w:rFonts w:ascii="Times New Roman" w:hAnsi="Times New Roman" w:cs="Times New Roman"/>
          <w:sz w:val="23"/>
          <w:szCs w:val="23"/>
        </w:rPr>
        <w:t xml:space="preserve">*. </w:t>
      </w:r>
      <w:r/>
    </w:p>
    <w:p>
      <w:pPr>
        <w:pStyle w:val="866"/>
        <w:ind w:left="0"/>
        <w:jc w:val="both"/>
        <w:tabs>
          <w:tab w:val="left" w:pos="-142" w:leader="none"/>
          <w:tab w:val="left" w:pos="0" w:leader="none"/>
          <w:tab w:val="left" w:pos="426" w:leader="none"/>
          <w:tab w:val="left" w:pos="851" w:leader="none"/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r>
        <w:rPr>
          <w:rFonts w:ascii="Times New Roman" w:hAnsi="Times New Roman"/>
        </w:rPr>
        <w:t xml:space="preserve">Утвердить «Регламент   накопления   и   расходования   средств   резервного   фонда» многоквартирного дома по адресу: </w:t>
      </w:r>
      <w:r>
        <w:rPr>
          <w:rFonts w:ascii="Times New Roman" w:hAnsi="Times New Roman" w:cs="Times New Roman"/>
          <w:sz w:val="23"/>
          <w:szCs w:val="23"/>
        </w:rPr>
        <w:t xml:space="preserve">г. Санкт-Петербург, муниципальный округ Черная речка, улица </w:t>
      </w:r>
      <w:r>
        <w:rPr>
          <w:rFonts w:ascii="Times New Roman" w:hAnsi="Times New Roman" w:cs="Times New Roman"/>
          <w:sz w:val="23"/>
          <w:szCs w:val="23"/>
        </w:rPr>
        <w:t xml:space="preserve">Дибуновская</w:t>
      </w:r>
      <w:r>
        <w:rPr>
          <w:rFonts w:ascii="Times New Roman" w:hAnsi="Times New Roman" w:cs="Times New Roman"/>
          <w:sz w:val="23"/>
          <w:szCs w:val="23"/>
        </w:rPr>
        <w:t xml:space="preserve">, дом 34, строение 1</w:t>
      </w:r>
      <w:r>
        <w:rPr>
          <w:rFonts w:ascii="Times New Roman" w:hAnsi="Times New Roman"/>
        </w:rPr>
        <w:t xml:space="preserve">. Регламент резервного фонда многоквартирного д</w:t>
      </w:r>
      <w:r>
        <w:rPr>
          <w:rFonts w:ascii="Times New Roman" w:hAnsi="Times New Roman"/>
        </w:rPr>
        <w:t xml:space="preserve">ома по адресу: </w:t>
      </w:r>
      <w:r>
        <w:rPr>
          <w:rFonts w:ascii="Times New Roman" w:hAnsi="Times New Roman" w:cs="Times New Roman"/>
          <w:sz w:val="23"/>
          <w:szCs w:val="23"/>
        </w:rPr>
        <w:t xml:space="preserve">г. Санкт-Петербург, муниципальный округ Черная речка, улица </w:t>
      </w:r>
      <w:r>
        <w:rPr>
          <w:rFonts w:ascii="Times New Roman" w:hAnsi="Times New Roman" w:cs="Times New Roman"/>
          <w:sz w:val="23"/>
          <w:szCs w:val="23"/>
        </w:rPr>
        <w:t xml:space="preserve">Дибуновская</w:t>
      </w:r>
      <w:r>
        <w:rPr>
          <w:rFonts w:ascii="Times New Roman" w:hAnsi="Times New Roman" w:cs="Times New Roman"/>
          <w:sz w:val="23"/>
          <w:szCs w:val="23"/>
        </w:rPr>
        <w:t xml:space="preserve">, дом 34, строение 1 является </w:t>
      </w:r>
      <w:r>
        <w:rPr>
          <w:rFonts w:ascii="Times New Roman" w:hAnsi="Times New Roman" w:cs="Times New Roman"/>
          <w:b/>
          <w:sz w:val="23"/>
          <w:szCs w:val="23"/>
        </w:rPr>
        <w:t xml:space="preserve">Приложением № 3</w:t>
      </w:r>
      <w:r>
        <w:rPr>
          <w:rFonts w:ascii="Times New Roman" w:hAnsi="Times New Roman" w:cs="Times New Roman"/>
          <w:sz w:val="23"/>
          <w:szCs w:val="23"/>
        </w:rPr>
        <w:t xml:space="preserve"> к материалам собрания, доступно для ознакомления на веб-сайте </w:t>
      </w:r>
      <w:hyperlink r:id="rId14" w:tooltip="https://cosmoservice.space/raskrytie-informatsii/138/" w:history="1">
        <w:r>
          <w:rPr>
            <w:rStyle w:val="865"/>
            <w:rFonts w:ascii="Times New Roman" w:hAnsi="Times New Roman" w:cs="Times New Roman" w:eastAsia="Calibri"/>
            <w:sz w:val="23"/>
            <w:szCs w:val="23"/>
            <w:lang w:eastAsia="en-US"/>
          </w:rPr>
          <w:t xml:space="preserve">https://cosmoservice.space/raskrytie-informatsii/138/</w:t>
        </w:r>
      </w:hyperlink>
      <w:r>
        <w:rPr>
          <w:rFonts w:ascii="Times New Roman" w:hAnsi="Times New Roman" w:cs="Times New Roman" w:eastAsia="Calibri"/>
          <w:sz w:val="23"/>
          <w:szCs w:val="23"/>
          <w:lang w:eastAsia="en-US"/>
        </w:rPr>
        <w:t xml:space="preserve"> )</w:t>
      </w:r>
      <w:r>
        <w:rPr>
          <w:rFonts w:ascii="Times New Roman" w:hAnsi="Times New Roman"/>
        </w:rPr>
        <w:t xml:space="preserve">.</w:t>
      </w:r>
      <w:r/>
    </w:p>
    <w:p>
      <w:pPr>
        <w:pStyle w:val="866"/>
        <w:ind w:left="0"/>
        <w:jc w:val="both"/>
        <w:tabs>
          <w:tab w:val="left" w:pos="-142" w:leader="none"/>
          <w:tab w:val="left" w:pos="0" w:leader="none"/>
          <w:tab w:val="left" w:pos="426" w:leader="none"/>
          <w:tab w:val="left" w:pos="851" w:leader="none"/>
          <w:tab w:val="left" w:pos="1134" w:leader="none"/>
        </w:tabs>
        <w:rPr>
          <w:rFonts w:ascii="Times New Roman" w:hAnsi="Times New Roman" w:cs="Times New Roman" w:eastAsia="Calibri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</w:rPr>
        <w:t xml:space="preserve">11. Утвердить «Правила пользования автостоянкой (подземным паркингом)» многоквартирного дома расположенного по адресу: г. Санкт-Пете</w:t>
      </w:r>
      <w:r>
        <w:rPr>
          <w:rFonts w:ascii="Times New Roman" w:hAnsi="Times New Roman" w:cs="Times New Roman"/>
          <w:sz w:val="23"/>
          <w:szCs w:val="23"/>
        </w:rPr>
        <w:t xml:space="preserve">рбург, муниципальный округ Черная речка, улица </w:t>
      </w:r>
      <w:r>
        <w:rPr>
          <w:rFonts w:ascii="Times New Roman" w:hAnsi="Times New Roman" w:cs="Times New Roman"/>
          <w:sz w:val="23"/>
          <w:szCs w:val="23"/>
        </w:rPr>
        <w:t xml:space="preserve">Дибуновская</w:t>
      </w:r>
      <w:r>
        <w:rPr>
          <w:rFonts w:ascii="Times New Roman" w:hAnsi="Times New Roman" w:cs="Times New Roman"/>
          <w:sz w:val="23"/>
          <w:szCs w:val="23"/>
        </w:rPr>
        <w:t xml:space="preserve">, дом 34, строение 1, - указанный в </w:t>
      </w:r>
      <w:r>
        <w:rPr>
          <w:rFonts w:ascii="Times New Roman" w:hAnsi="Times New Roman" w:cs="Times New Roman"/>
          <w:b/>
          <w:sz w:val="23"/>
          <w:szCs w:val="23"/>
        </w:rPr>
        <w:t xml:space="preserve">Приложении № 4 </w:t>
      </w:r>
      <w:r>
        <w:rPr>
          <w:rFonts w:ascii="Times New Roman" w:hAnsi="Times New Roman" w:cs="Times New Roman"/>
          <w:sz w:val="23"/>
          <w:szCs w:val="23"/>
        </w:rPr>
        <w:t xml:space="preserve">(</w:t>
      </w:r>
      <w:r>
        <w:rPr>
          <w:rFonts w:ascii="Times New Roman" w:hAnsi="Times New Roman" w:cs="Times New Roman"/>
          <w:b/>
          <w:sz w:val="23"/>
          <w:szCs w:val="23"/>
        </w:rPr>
        <w:t xml:space="preserve">Приложение № 4</w:t>
      </w:r>
      <w:r>
        <w:rPr>
          <w:rFonts w:ascii="Times New Roman" w:hAnsi="Times New Roman" w:cs="Times New Roman"/>
          <w:sz w:val="23"/>
          <w:szCs w:val="23"/>
        </w:rPr>
        <w:t xml:space="preserve"> к материалам собрания, доступно для ознакомления на веб-сайте </w:t>
      </w:r>
      <w:hyperlink r:id="rId15" w:tooltip="https://cosmoservice.space/raskrytie-informatsii/138/" w:history="1">
        <w:r>
          <w:rPr>
            <w:rStyle w:val="865"/>
            <w:rFonts w:ascii="Times New Roman" w:hAnsi="Times New Roman" w:cs="Times New Roman" w:eastAsia="Calibri"/>
            <w:sz w:val="23"/>
            <w:szCs w:val="23"/>
            <w:lang w:eastAsia="en-US"/>
          </w:rPr>
          <w:t xml:space="preserve">https://cosmoservice.space/raskrytie-informatsii/138/</w:t>
        </w:r>
      </w:hyperlink>
      <w:r>
        <w:rPr>
          <w:rFonts w:ascii="Times New Roman" w:hAnsi="Times New Roman" w:cs="Times New Roman" w:eastAsia="Calibri"/>
          <w:sz w:val="23"/>
          <w:szCs w:val="23"/>
          <w:lang w:eastAsia="en-US"/>
        </w:rPr>
        <w:t xml:space="preserve"> )*.</w:t>
      </w:r>
      <w:r/>
    </w:p>
    <w:p>
      <w:pPr>
        <w:pStyle w:val="866"/>
        <w:ind w:left="0"/>
        <w:jc w:val="both"/>
        <w:tabs>
          <w:tab w:val="left" w:pos="-142" w:leader="none"/>
          <w:tab w:val="left" w:pos="0" w:leader="none"/>
          <w:tab w:val="left" w:pos="426" w:leader="none"/>
          <w:tab w:val="left" w:pos="851" w:leader="none"/>
          <w:tab w:val="left" w:pos="1134" w:leader="none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Утвердить «Регламент пользования колясочными № 6-Н, 13-Н» многоквартирного дома расположенного по адресу: г. Санкт-Петербург, муниципа</w:t>
      </w:r>
      <w:r>
        <w:rPr>
          <w:rFonts w:ascii="Times New Roman" w:hAnsi="Times New Roman" w:cs="Times New Roman"/>
          <w:sz w:val="23"/>
          <w:szCs w:val="23"/>
        </w:rPr>
        <w:t xml:space="preserve">льный округ Черная речка, улица </w:t>
      </w:r>
      <w:r>
        <w:rPr>
          <w:rFonts w:ascii="Times New Roman" w:hAnsi="Times New Roman" w:cs="Times New Roman"/>
          <w:sz w:val="23"/>
          <w:szCs w:val="23"/>
        </w:rPr>
        <w:t xml:space="preserve">Дибуновская</w:t>
      </w:r>
      <w:r>
        <w:rPr>
          <w:rFonts w:ascii="Times New Roman" w:hAnsi="Times New Roman" w:cs="Times New Roman"/>
          <w:sz w:val="23"/>
          <w:szCs w:val="23"/>
        </w:rPr>
        <w:t xml:space="preserve">, дом 34, строение 1, - указанный в </w:t>
      </w:r>
      <w:r>
        <w:rPr>
          <w:rFonts w:ascii="Times New Roman" w:hAnsi="Times New Roman" w:cs="Times New Roman"/>
          <w:b/>
          <w:sz w:val="23"/>
          <w:szCs w:val="23"/>
        </w:rPr>
        <w:t xml:space="preserve">Приложении № 5 </w:t>
      </w:r>
      <w:r>
        <w:rPr>
          <w:rFonts w:ascii="Times New Roman" w:hAnsi="Times New Roman" w:cs="Times New Roman"/>
          <w:sz w:val="23"/>
          <w:szCs w:val="23"/>
        </w:rPr>
        <w:t xml:space="preserve">(</w:t>
      </w:r>
      <w:r>
        <w:rPr>
          <w:rFonts w:ascii="Times New Roman" w:hAnsi="Times New Roman" w:cs="Times New Roman"/>
          <w:b/>
          <w:sz w:val="23"/>
          <w:szCs w:val="23"/>
        </w:rPr>
        <w:t xml:space="preserve">Приложение № 5</w:t>
      </w:r>
      <w:r>
        <w:rPr>
          <w:rFonts w:ascii="Times New Roman" w:hAnsi="Times New Roman" w:cs="Times New Roman"/>
          <w:sz w:val="23"/>
          <w:szCs w:val="23"/>
        </w:rPr>
        <w:t xml:space="preserve"> к материалам собрания, доступно для ознакомления на веб-сайте </w:t>
      </w:r>
      <w:hyperlink r:id="rId16" w:tooltip="https://cosmoservice.space/raskrytie-informatsii/138/" w:history="1">
        <w:r>
          <w:rPr>
            <w:rStyle w:val="865"/>
            <w:rFonts w:ascii="Times New Roman" w:hAnsi="Times New Roman" w:cs="Times New Roman" w:eastAsia="Calibri"/>
            <w:sz w:val="23"/>
            <w:szCs w:val="23"/>
            <w:lang w:eastAsia="en-US"/>
          </w:rPr>
          <w:t xml:space="preserve">https://cosmoservice.space/raskrytie-informatsii/138/</w:t>
        </w:r>
      </w:hyperlink>
      <w:r>
        <w:rPr>
          <w:rFonts w:ascii="Times New Roman" w:hAnsi="Times New Roman" w:cs="Times New Roman" w:eastAsia="Calibri"/>
          <w:sz w:val="23"/>
          <w:szCs w:val="23"/>
          <w:lang w:eastAsia="en-US"/>
        </w:rPr>
        <w:t xml:space="preserve"> *.</w:t>
      </w:r>
      <w:r/>
    </w:p>
    <w:p>
      <w:pPr>
        <w:jc w:val="both"/>
        <w:tabs>
          <w:tab w:val="left" w:pos="284" w:leader="none"/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13</w:t>
      </w:r>
      <w:r>
        <w:rPr>
          <w:rFonts w:ascii="Times New Roman" w:hAnsi="Times New Roman" w:cs="Times New Roman" w:eastAsia="Times New Roman"/>
        </w:rPr>
        <w:t xml:space="preserve">. Определить местом сообщения о результатах голосования и решениях, принятых на общем собрании собственников (правообладателей) многоквартирного дома, расположенного по адресу: г. Санкт-Петербург, муниципальный округ Черная речка, улица </w:t>
      </w:r>
      <w:r>
        <w:rPr>
          <w:rFonts w:ascii="Times New Roman" w:hAnsi="Times New Roman" w:cs="Times New Roman" w:eastAsia="Times New Roman"/>
        </w:rPr>
        <w:t xml:space="preserve">Дибуновская</w:t>
      </w:r>
      <w:r>
        <w:rPr>
          <w:rFonts w:ascii="Times New Roman" w:hAnsi="Times New Roman" w:cs="Times New Roman" w:eastAsia="Times New Roman"/>
        </w:rPr>
        <w:t xml:space="preserve">, дом 34</w:t>
      </w:r>
      <w:r>
        <w:rPr>
          <w:rFonts w:ascii="Times New Roman" w:hAnsi="Times New Roman" w:cs="Times New Roman" w:eastAsia="Times New Roman"/>
        </w:rPr>
        <w:t xml:space="preserve">, стр. 1, - холлы первых этажей дома, расположенного по адресу: г. </w:t>
      </w:r>
      <w:r>
        <w:rPr>
          <w:rFonts w:ascii="Times New Roman" w:hAnsi="Times New Roman" w:cs="Times New Roman" w:eastAsia="Times New Roman"/>
        </w:rPr>
        <w:t xml:space="preserve">Санкт-Петербург, муниципальный округ Черная речка, улица </w:t>
      </w:r>
      <w:r>
        <w:rPr>
          <w:rFonts w:ascii="Times New Roman" w:hAnsi="Times New Roman" w:cs="Times New Roman" w:eastAsia="Times New Roman"/>
        </w:rPr>
        <w:t xml:space="preserve">Дибуновская</w:t>
      </w:r>
      <w:r>
        <w:rPr>
          <w:rFonts w:ascii="Times New Roman" w:hAnsi="Times New Roman" w:cs="Times New Roman" w:eastAsia="Times New Roman"/>
        </w:rPr>
        <w:t xml:space="preserve">, дом 34, стр. 1 (сообщения размещаются на информационных стендах) в </w:t>
      </w:r>
      <w:r>
        <w:rPr>
          <w:rFonts w:ascii="Times New Roman" w:hAnsi="Times New Roman" w:cs="Times New Roman" w:eastAsia="Times New Roman"/>
        </w:rPr>
        <w:t xml:space="preserve">Platido</w:t>
      </w:r>
      <w:r>
        <w:rPr>
          <w:rFonts w:ascii="Times New Roman" w:hAnsi="Times New Roman" w:cs="Times New Roman" w:eastAsia="Times New Roman"/>
        </w:rPr>
        <w:t xml:space="preserve"> (</w:t>
      </w:r>
      <w:r>
        <w:rPr>
          <w:rFonts w:ascii="Times New Roman" w:hAnsi="Times New Roman" w:cs="Times New Roman" w:eastAsia="Times New Roman"/>
        </w:rPr>
        <w:t xml:space="preserve">Домонлайн</w:t>
      </w:r>
      <w:r>
        <w:rPr>
          <w:rFonts w:ascii="Times New Roman" w:hAnsi="Times New Roman" w:cs="Times New Roman" w:eastAsia="Times New Roman"/>
        </w:rPr>
        <w:t xml:space="preserve">) и в помещениях диспетчерской мно</w:t>
      </w:r>
      <w:r>
        <w:rPr>
          <w:rFonts w:ascii="Times New Roman" w:hAnsi="Times New Roman" w:cs="Times New Roman" w:eastAsia="Times New Roman"/>
        </w:rPr>
        <w:t xml:space="preserve">гоквартирного дома.</w:t>
      </w:r>
      <w:r/>
    </w:p>
    <w:p>
      <w:pPr>
        <w:jc w:val="both"/>
        <w:tabs>
          <w:tab w:val="left" w:pos="993" w:leader="none"/>
        </w:tabs>
      </w:pPr>
      <w:r>
        <w:rPr>
          <w:rFonts w:ascii="Times New Roman" w:hAnsi="Times New Roman" w:cs="Times New Roman" w:eastAsia="Times New Roman"/>
        </w:rPr>
        <w:t xml:space="preserve">14. Утвердить местом хранения копии протокола общего собрания собственников помещений в доме 34, строение 1, по ул. </w:t>
      </w:r>
      <w:r>
        <w:rPr>
          <w:rFonts w:ascii="Times New Roman" w:hAnsi="Times New Roman" w:cs="Times New Roman" w:eastAsia="Times New Roman"/>
        </w:rPr>
        <w:t xml:space="preserve">Дибуновская</w:t>
      </w:r>
      <w:r>
        <w:rPr>
          <w:rFonts w:ascii="Times New Roman" w:hAnsi="Times New Roman" w:cs="Times New Roman" w:eastAsia="Times New Roman"/>
        </w:rPr>
        <w:t xml:space="preserve">, в муниципальном округе Черная речка г. Санкт-Петербурге помещение 12-Н, расположенное по адресу: г. Санкт-П</w:t>
      </w:r>
      <w:r>
        <w:rPr>
          <w:rFonts w:ascii="Times New Roman" w:hAnsi="Times New Roman" w:cs="Times New Roman" w:eastAsia="Times New Roman"/>
        </w:rPr>
        <w:t xml:space="preserve">етербург, Перевозный переулок, дом 4, строение 1.</w:t>
      </w:r>
      <w:r/>
    </w:p>
    <w:p>
      <w:pPr>
        <w:jc w:val="both"/>
        <w:tabs>
          <w:tab w:val="left" w:pos="284" w:leader="none"/>
        </w:tabs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center"/>
        <w:widowControl/>
        <w:tabs>
          <w:tab w:val="left" w:pos="709" w:leader="none"/>
          <w:tab w:val="left" w:pos="851" w:leader="none"/>
        </w:tabs>
        <w:rPr>
          <w:rFonts w:ascii="Times New Roman" w:hAnsi="Times New Roman" w:cs="Times New Roman" w:eastAsia="Calibri"/>
          <w:b/>
          <w:color w:val="auto"/>
          <w:lang w:eastAsia="en-US"/>
        </w:rPr>
      </w:pPr>
      <w:r/>
      <w:bookmarkStart w:id="2" w:name="OLE_LINK1"/>
      <w:r>
        <w:rPr>
          <w:rFonts w:ascii="Times New Roman" w:hAnsi="Times New Roman" w:cs="Times New Roman" w:eastAsia="Calibri"/>
          <w:b/>
          <w:color w:val="auto"/>
          <w:lang w:eastAsia="en-US"/>
        </w:rPr>
        <w:t xml:space="preserve">Просим Вас принять участие в проводимом собрании для принятия решений по указанным вопросам повестки дня. Принявшими участие в общем собрании собственников помещений в многоквартирном доме с использованием</w:t>
      </w:r>
      <w:r>
        <w:rPr>
          <w:rFonts w:ascii="Times New Roman" w:hAnsi="Times New Roman" w:cs="Times New Roman" w:eastAsia="Calibri"/>
          <w:b/>
          <w:color w:val="auto"/>
          <w:lang w:eastAsia="en-US"/>
        </w:rPr>
        <w:t xml:space="preserve"> системы считаются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</w:t>
      </w:r>
      <w:r>
        <w:rPr>
          <w:rFonts w:ascii="Times New Roman" w:hAnsi="Times New Roman" w:cs="Times New Roman" w:eastAsia="Calibri"/>
          <w:b/>
          <w:color w:val="auto"/>
          <w:lang w:eastAsia="en-US"/>
        </w:rPr>
        <w:t xml:space="preserve">в помещений в многоквартирном доме. Собственник помещения в многоквартирном доме вправе не позднее чем за 5 рабочих дней до даты проведения в форме заочного голосования с использованием системы представить Управляющей организации письменный отказ от провед</w:t>
      </w:r>
      <w:r>
        <w:rPr>
          <w:rFonts w:ascii="Times New Roman" w:hAnsi="Times New Roman" w:cs="Times New Roman" w:eastAsia="Calibri"/>
          <w:b/>
          <w:color w:val="auto"/>
          <w:lang w:eastAsia="en-US"/>
        </w:rPr>
        <w:t xml:space="preserve">ения данного Собрания. Управляющая организация обязана регистрировать такие отказы и не позднее чем за 2 рабочих дня до даты проведения Собрания учесть отказы. Первое Собрание в форме заочного голосования с использованием системы не может быть проведено в </w:t>
      </w:r>
      <w:r>
        <w:rPr>
          <w:rFonts w:ascii="Times New Roman" w:hAnsi="Times New Roman" w:cs="Times New Roman" w:eastAsia="Calibri"/>
          <w:b/>
          <w:color w:val="auto"/>
          <w:lang w:eastAsia="en-US"/>
        </w:rPr>
        <w:t xml:space="preserve">случае поступления лицу, осуществляющему полномочия администратора общего собрания,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 в мно</w:t>
      </w:r>
      <w:r>
        <w:rPr>
          <w:rFonts w:ascii="Times New Roman" w:hAnsi="Times New Roman" w:cs="Times New Roman" w:eastAsia="Calibri"/>
          <w:b/>
          <w:color w:val="auto"/>
          <w:lang w:eastAsia="en-US"/>
        </w:rPr>
        <w:t xml:space="preserve">гоквартирном доме.</w:t>
      </w:r>
      <w:bookmarkEnd w:id="2"/>
      <w:r/>
      <w:r/>
    </w:p>
    <w:p>
      <w:pPr>
        <w:jc w:val="center"/>
        <w:widowControl/>
        <w:tabs>
          <w:tab w:val="left" w:pos="709" w:leader="none"/>
          <w:tab w:val="left" w:pos="851" w:leader="none"/>
        </w:tabs>
        <w:rPr>
          <w:rFonts w:ascii="Times New Roman" w:hAnsi="Times New Roman" w:cs="Times New Roman" w:eastAsia="Calibri"/>
          <w:b/>
          <w:color w:val="auto"/>
          <w:lang w:eastAsia="en-US"/>
        </w:rPr>
      </w:pPr>
      <w:r>
        <w:rPr>
          <w:rFonts w:ascii="Times New Roman" w:hAnsi="Times New Roman" w:cs="Times New Roman" w:eastAsia="Calibri"/>
          <w:b/>
          <w:color w:val="auto"/>
          <w:lang w:eastAsia="en-US"/>
        </w:rPr>
      </w:r>
      <w:r/>
    </w:p>
    <w:p>
      <w:pPr>
        <w:jc w:val="center"/>
        <w:widowControl/>
        <w:tabs>
          <w:tab w:val="left" w:pos="709" w:leader="none"/>
          <w:tab w:val="left" w:pos="851" w:leader="none"/>
        </w:tabs>
        <w:rPr>
          <w:rFonts w:ascii="Times New Roman" w:hAnsi="Times New Roman" w:cs="Times New Roman" w:eastAsia="Calibri"/>
          <w:color w:val="auto"/>
          <w:lang w:eastAsia="en-US"/>
        </w:rPr>
      </w:pPr>
      <w:r>
        <w:rPr>
          <w:rFonts w:ascii="Times New Roman" w:hAnsi="Times New Roman" w:cs="Times New Roman" w:eastAsia="Calibri"/>
          <w:b/>
          <w:color w:val="auto"/>
          <w:lang w:eastAsia="en-US"/>
        </w:rPr>
        <w:t xml:space="preserve">ВНИМАНИЕ</w:t>
      </w:r>
      <w:r>
        <w:rPr>
          <w:rFonts w:ascii="Times New Roman" w:hAnsi="Times New Roman" w:cs="Times New Roman" w:eastAsia="Calibri"/>
          <w:color w:val="auto"/>
          <w:lang w:eastAsia="en-US"/>
        </w:rPr>
        <w:t xml:space="preserve">!</w:t>
      </w:r>
      <w:r/>
    </w:p>
    <w:p>
      <w:pPr>
        <w:jc w:val="center"/>
        <w:widowControl/>
        <w:tabs>
          <w:tab w:val="left" w:pos="709" w:leader="none"/>
          <w:tab w:val="left" w:pos="851" w:leader="none"/>
        </w:tabs>
        <w:rPr>
          <w:rFonts w:ascii="Times New Roman" w:hAnsi="Times New Roman" w:cs="Times New Roman" w:eastAsia="Calibri"/>
          <w:color w:val="auto"/>
          <w:lang w:eastAsia="en-US"/>
        </w:rPr>
      </w:pPr>
      <w:r>
        <w:rPr>
          <w:rFonts w:ascii="Times New Roman" w:hAnsi="Times New Roman" w:cs="Times New Roman" w:eastAsia="Calibri"/>
          <w:color w:val="auto"/>
          <w:lang w:eastAsia="en-US"/>
        </w:rPr>
        <w:t xml:space="preserve">Согласно Жилищному кодексу РФ, принимать участие в общем собрании имеют право ТОЛЬКО СОБСТВЕННИКИ ПОМЕЩЕНИЙ ДОМА либо лицо уполномоченные собственниками на основании доверенности. При регистрации волеизъявления (сдаче бюллетен</w:t>
      </w:r>
      <w:r>
        <w:rPr>
          <w:rFonts w:ascii="Times New Roman" w:hAnsi="Times New Roman" w:cs="Times New Roman" w:eastAsia="Calibri"/>
          <w:color w:val="auto"/>
          <w:lang w:eastAsia="en-US"/>
        </w:rPr>
        <w:t xml:space="preserve">я) необходимо предъявить копию Свидетельства о регистрации прав собственности на помещение, доверенность от собственника.</w:t>
      </w:r>
      <w:r/>
    </w:p>
    <w:p>
      <w:pPr>
        <w:jc w:val="center"/>
        <w:widowControl/>
        <w:tabs>
          <w:tab w:val="left" w:pos="709" w:leader="none"/>
          <w:tab w:val="left" w:pos="851" w:leader="none"/>
        </w:tabs>
        <w:rPr>
          <w:rFonts w:ascii="Times New Roman" w:hAnsi="Times New Roman" w:cs="Times New Roman" w:eastAsia="Calibri"/>
          <w:color w:val="auto"/>
          <w:lang w:eastAsia="en-US"/>
        </w:rPr>
      </w:pPr>
      <w:r>
        <w:rPr>
          <w:rFonts w:ascii="Times New Roman" w:hAnsi="Times New Roman" w:cs="Times New Roman" w:eastAsia="Calibri"/>
          <w:color w:val="auto"/>
          <w:lang w:eastAsia="en-US"/>
        </w:rPr>
      </w:r>
      <w:r/>
    </w:p>
    <w:p>
      <w:pPr>
        <w:jc w:val="center"/>
        <w:widowControl/>
        <w:tabs>
          <w:tab w:val="left" w:pos="709" w:leader="none"/>
          <w:tab w:val="left" w:pos="851" w:leader="none"/>
        </w:tabs>
        <w:rPr>
          <w:rFonts w:ascii="Times New Roman" w:hAnsi="Times New Roman" w:cs="Times New Roman" w:eastAsia="Calibri"/>
          <w:color w:val="auto"/>
          <w:lang w:eastAsia="en-US"/>
        </w:rPr>
      </w:pPr>
      <w:r>
        <w:rPr>
          <w:rFonts w:ascii="Times New Roman" w:hAnsi="Times New Roman" w:cs="Times New Roman" w:eastAsia="Calibri"/>
          <w:color w:val="auto"/>
          <w:lang w:eastAsia="en-US"/>
        </w:rPr>
      </w:r>
      <w:r/>
    </w:p>
    <w:p>
      <w:pPr>
        <w:ind w:left="142"/>
        <w:jc w:val="center"/>
        <w:widowControl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auto"/>
          <w:sz w:val="16"/>
          <w:szCs w:val="16"/>
        </w:rPr>
        <w:t xml:space="preserve">Все материалы к собранию доступны для ознакомления </w:t>
      </w:r>
      <w:r>
        <w:rPr>
          <w:rFonts w:ascii="Tahoma" w:hAnsi="Tahoma" w:cs="Tahoma"/>
          <w:b/>
          <w:sz w:val="16"/>
          <w:szCs w:val="16"/>
        </w:rPr>
        <w:t xml:space="preserve">на сайте   </w:t>
      </w:r>
      <w:hyperlink r:id="rId17" w:tooltip="https://cosmoservice.space/raskrytie-informatsii/138/" w:history="1">
        <w:r>
          <w:rPr>
            <w:rStyle w:val="865"/>
          </w:rPr>
          <w:t xml:space="preserve">https://cosmoservice.space/raskrytie-informatsii/138/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не менее чем за 10 дней до даты проведения очного собрания собственников (</w:t>
      </w:r>
      <w:r>
        <w:rPr>
          <w:rFonts w:ascii="Tahoma" w:hAnsi="Tahoma" w:cs="Tahoma"/>
          <w:b/>
          <w:sz w:val="16"/>
          <w:szCs w:val="16"/>
        </w:rPr>
        <w:t xml:space="preserve">правообладателей) помещений многоквартирного дома.</w:t>
      </w:r>
      <w:r/>
    </w:p>
    <w:p>
      <w:pPr>
        <w:jc w:val="center"/>
        <w:widowControl/>
        <w:tabs>
          <w:tab w:val="left" w:pos="709" w:leader="none"/>
          <w:tab w:val="left" w:pos="851" w:leader="none"/>
        </w:tabs>
        <w:rPr>
          <w:rFonts w:ascii="Times New Roman" w:hAnsi="Times New Roman" w:cs="Times New Roman" w:eastAsia="Calibri"/>
          <w:color w:val="auto"/>
          <w:lang w:eastAsia="en-US"/>
        </w:rPr>
      </w:pPr>
      <w:r>
        <w:rPr>
          <w:rFonts w:ascii="Times New Roman" w:hAnsi="Times New Roman" w:cs="Times New Roman" w:eastAsia="Calibri"/>
          <w:color w:val="auto"/>
          <w:lang w:eastAsia="en-US"/>
        </w:rPr>
      </w:r>
      <w:r/>
    </w:p>
    <w:p>
      <w:pPr>
        <w:jc w:val="center"/>
        <w:widowControl/>
        <w:tabs>
          <w:tab w:val="left" w:pos="709" w:leader="none"/>
          <w:tab w:val="left" w:pos="851" w:leader="none"/>
        </w:tabs>
        <w:rPr>
          <w:rFonts w:ascii="Times New Roman" w:hAnsi="Times New Roman" w:cs="Times New Roman" w:eastAsia="Calibri"/>
          <w:color w:val="auto"/>
          <w:lang w:eastAsia="en-US"/>
        </w:rPr>
      </w:pPr>
      <w:r>
        <w:rPr>
          <w:rFonts w:ascii="Times New Roman" w:hAnsi="Times New Roman" w:cs="Times New Roman" w:eastAsia="Calibri"/>
          <w:color w:val="auto"/>
          <w:lang w:eastAsia="en-US"/>
        </w:rPr>
      </w:r>
      <w:r/>
    </w:p>
    <w:p>
      <w:pPr>
        <w:jc w:val="center"/>
        <w:spacing w:line="276" w:lineRule="auto"/>
        <w:widowControl/>
        <w:tabs>
          <w:tab w:val="left" w:pos="709" w:leader="none"/>
          <w:tab w:val="left" w:pos="851" w:leader="none"/>
        </w:tabs>
      </w:pPr>
      <w:r/>
      <w:r/>
    </w:p>
    <w:p>
      <w:r/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426" w:right="1274" w:bottom="284" w:left="1276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ourier New">
    <w:panose1 w:val="020703090202050204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center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1740934"/>
      <w:docPartObj>
        <w:docPartGallery w:val="Page Numbers (Bottom of Page)"/>
        <w:docPartUnique w:val="true"/>
      </w:docPartObj>
      <w:rPr/>
    </w:sdtPr>
    <w:sdtContent>
      <w:p>
        <w:pPr>
          <w:pStyle w:val="867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  <w:pPr>
      <w:spacing w:after="0" w:line="240" w:lineRule="auto"/>
      <w:widowControl w:val="off"/>
    </w:pPr>
    <w:rPr>
      <w:rFonts w:ascii="Courier New" w:hAnsi="Courier New" w:cs="Courier New" w:eastAsia="Courier New"/>
      <w:color w:val="000000"/>
      <w:sz w:val="24"/>
      <w:szCs w:val="24"/>
      <w:lang w:eastAsia="ru-RU"/>
    </w:rPr>
  </w:style>
  <w:style w:type="paragraph" w:styleId="671">
    <w:name w:val="Heading 1"/>
    <w:basedOn w:val="670"/>
    <w:next w:val="670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72">
    <w:name w:val="Heading 2"/>
    <w:basedOn w:val="670"/>
    <w:next w:val="670"/>
    <w:link w:val="7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73">
    <w:name w:val="Heading 3"/>
    <w:basedOn w:val="670"/>
    <w:next w:val="670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74">
    <w:name w:val="Heading 4"/>
    <w:basedOn w:val="670"/>
    <w:next w:val="670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670"/>
    <w:next w:val="670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76">
    <w:name w:val="Heading 6"/>
    <w:basedOn w:val="670"/>
    <w:next w:val="670"/>
    <w:link w:val="70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670"/>
    <w:next w:val="670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670"/>
    <w:next w:val="670"/>
    <w:link w:val="7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79">
    <w:name w:val="Heading 9"/>
    <w:basedOn w:val="670"/>
    <w:next w:val="670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uiPriority w:val="9"/>
    <w:rPr>
      <w:rFonts w:ascii="Arial" w:hAnsi="Arial" w:cs="Arial" w:eastAsia="Arial"/>
      <w:sz w:val="40"/>
      <w:szCs w:val="40"/>
    </w:rPr>
  </w:style>
  <w:style w:type="character" w:styleId="684" w:customStyle="1">
    <w:name w:val="Heading 2 Char"/>
    <w:basedOn w:val="680"/>
    <w:uiPriority w:val="9"/>
    <w:rPr>
      <w:rFonts w:ascii="Arial" w:hAnsi="Arial" w:cs="Arial" w:eastAsia="Arial"/>
      <w:sz w:val="34"/>
    </w:rPr>
  </w:style>
  <w:style w:type="character" w:styleId="685" w:customStyle="1">
    <w:name w:val="Heading 3 Char"/>
    <w:basedOn w:val="680"/>
    <w:uiPriority w:val="9"/>
    <w:rPr>
      <w:rFonts w:ascii="Arial" w:hAnsi="Arial" w:cs="Arial" w:eastAsia="Arial"/>
      <w:sz w:val="30"/>
      <w:szCs w:val="30"/>
    </w:rPr>
  </w:style>
  <w:style w:type="character" w:styleId="686" w:customStyle="1">
    <w:name w:val="Heading 4 Char"/>
    <w:basedOn w:val="680"/>
    <w:uiPriority w:val="9"/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Heading 5 Char"/>
    <w:basedOn w:val="680"/>
    <w:uiPriority w:val="9"/>
    <w:rPr>
      <w:rFonts w:ascii="Arial" w:hAnsi="Arial" w:cs="Arial" w:eastAsia="Arial"/>
      <w:b/>
      <w:bCs/>
      <w:sz w:val="24"/>
      <w:szCs w:val="24"/>
    </w:rPr>
  </w:style>
  <w:style w:type="character" w:styleId="688" w:customStyle="1">
    <w:name w:val="Heading 6 Char"/>
    <w:basedOn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89" w:customStyle="1">
    <w:name w:val="Heading 7 Char"/>
    <w:basedOn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0" w:customStyle="1">
    <w:name w:val="Heading 8 Char"/>
    <w:basedOn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91" w:customStyle="1">
    <w:name w:val="Heading 9 Char"/>
    <w:basedOn w:val="680"/>
    <w:uiPriority w:val="9"/>
    <w:rPr>
      <w:rFonts w:ascii="Arial" w:hAnsi="Arial" w:cs="Arial" w:eastAsia="Arial"/>
      <w:i/>
      <w:iCs/>
      <w:sz w:val="21"/>
      <w:szCs w:val="21"/>
    </w:rPr>
  </w:style>
  <w:style w:type="character" w:styleId="692" w:customStyle="1">
    <w:name w:val="Title Char"/>
    <w:basedOn w:val="680"/>
    <w:uiPriority w:val="10"/>
    <w:rPr>
      <w:sz w:val="48"/>
      <w:szCs w:val="48"/>
    </w:rPr>
  </w:style>
  <w:style w:type="character" w:styleId="693" w:customStyle="1">
    <w:name w:val="Subtitle Char"/>
    <w:basedOn w:val="680"/>
    <w:uiPriority w:val="11"/>
    <w:rPr>
      <w:sz w:val="24"/>
      <w:szCs w:val="24"/>
    </w:rPr>
  </w:style>
  <w:style w:type="character" w:styleId="694" w:customStyle="1">
    <w:name w:val="Quote Char"/>
    <w:uiPriority w:val="29"/>
    <w:rPr>
      <w:i/>
    </w:rPr>
  </w:style>
  <w:style w:type="character" w:styleId="695" w:customStyle="1">
    <w:name w:val="Intense Quote Char"/>
    <w:uiPriority w:val="30"/>
    <w:rPr>
      <w:i/>
    </w:rPr>
  </w:style>
  <w:style w:type="character" w:styleId="696" w:customStyle="1">
    <w:name w:val="Header Char"/>
    <w:basedOn w:val="680"/>
    <w:uiPriority w:val="99"/>
  </w:style>
  <w:style w:type="character" w:styleId="697" w:customStyle="1">
    <w:name w:val="Footnote Text Char"/>
    <w:uiPriority w:val="99"/>
    <w:rPr>
      <w:sz w:val="18"/>
    </w:rPr>
  </w:style>
  <w:style w:type="character" w:styleId="698" w:customStyle="1">
    <w:name w:val="Endnote Text Char"/>
    <w:uiPriority w:val="99"/>
    <w:rPr>
      <w:sz w:val="20"/>
    </w:rPr>
  </w:style>
  <w:style w:type="character" w:styleId="699" w:customStyle="1">
    <w:name w:val="Заголовок 1 Знак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character" w:styleId="700" w:customStyle="1">
    <w:name w:val="Заголовок 2 Знак"/>
    <w:basedOn w:val="680"/>
    <w:link w:val="672"/>
    <w:uiPriority w:val="9"/>
    <w:rPr>
      <w:rFonts w:ascii="Arial" w:hAnsi="Arial" w:cs="Arial" w:eastAsia="Arial"/>
      <w:sz w:val="34"/>
    </w:rPr>
  </w:style>
  <w:style w:type="character" w:styleId="701" w:customStyle="1">
    <w:name w:val="Заголовок 3 Знак"/>
    <w:basedOn w:val="680"/>
    <w:link w:val="673"/>
    <w:uiPriority w:val="9"/>
    <w:rPr>
      <w:rFonts w:ascii="Arial" w:hAnsi="Arial" w:cs="Arial" w:eastAsia="Arial"/>
      <w:sz w:val="30"/>
      <w:szCs w:val="30"/>
    </w:rPr>
  </w:style>
  <w:style w:type="character" w:styleId="702" w:customStyle="1">
    <w:name w:val="Заголовок 4 Знак"/>
    <w:basedOn w:val="680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703" w:customStyle="1">
    <w:name w:val="Заголовок 5 Знак"/>
    <w:basedOn w:val="680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704" w:customStyle="1">
    <w:name w:val="Заголовок 6 Знак"/>
    <w:basedOn w:val="68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705" w:customStyle="1">
    <w:name w:val="Заголовок 7 Знак"/>
    <w:basedOn w:val="68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 w:customStyle="1">
    <w:name w:val="Заголовок 8 Знак"/>
    <w:basedOn w:val="680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707" w:customStyle="1">
    <w:name w:val="Заголовок 9 Знак"/>
    <w:basedOn w:val="68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No Spacing"/>
    <w:uiPriority w:val="1"/>
    <w:qFormat/>
    <w:pPr>
      <w:spacing w:after="0" w:line="240" w:lineRule="auto"/>
    </w:pPr>
  </w:style>
  <w:style w:type="paragraph" w:styleId="709">
    <w:name w:val="Title"/>
    <w:basedOn w:val="670"/>
    <w:next w:val="670"/>
    <w:link w:val="71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0" w:customStyle="1">
    <w:name w:val="Заголовок Знак"/>
    <w:basedOn w:val="680"/>
    <w:link w:val="709"/>
    <w:uiPriority w:val="10"/>
    <w:rPr>
      <w:sz w:val="48"/>
      <w:szCs w:val="48"/>
    </w:rPr>
  </w:style>
  <w:style w:type="paragraph" w:styleId="711">
    <w:name w:val="Subtitle"/>
    <w:basedOn w:val="670"/>
    <w:next w:val="670"/>
    <w:link w:val="712"/>
    <w:uiPriority w:val="11"/>
    <w:qFormat/>
    <w:pPr>
      <w:spacing w:before="200" w:after="200"/>
    </w:pPr>
  </w:style>
  <w:style w:type="character" w:styleId="712" w:customStyle="1">
    <w:name w:val="Подзаголовок Знак"/>
    <w:basedOn w:val="680"/>
    <w:link w:val="711"/>
    <w:uiPriority w:val="11"/>
    <w:rPr>
      <w:sz w:val="24"/>
      <w:szCs w:val="24"/>
    </w:rPr>
  </w:style>
  <w:style w:type="paragraph" w:styleId="713">
    <w:name w:val="Quote"/>
    <w:basedOn w:val="670"/>
    <w:next w:val="670"/>
    <w:link w:val="714"/>
    <w:uiPriority w:val="29"/>
    <w:qFormat/>
    <w:pPr>
      <w:ind w:left="720" w:right="720"/>
    </w:pPr>
    <w:rPr>
      <w:i/>
    </w:rPr>
  </w:style>
  <w:style w:type="character" w:styleId="714" w:customStyle="1">
    <w:name w:val="Цитата 2 Знак"/>
    <w:link w:val="713"/>
    <w:uiPriority w:val="29"/>
    <w:rPr>
      <w:i/>
    </w:rPr>
  </w:style>
  <w:style w:type="paragraph" w:styleId="715">
    <w:name w:val="Intense Quote"/>
    <w:basedOn w:val="670"/>
    <w:next w:val="670"/>
    <w:link w:val="71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 w:customStyle="1">
    <w:name w:val="Выделенная цитата Знак"/>
    <w:link w:val="715"/>
    <w:uiPriority w:val="30"/>
    <w:rPr>
      <w:i/>
    </w:rPr>
  </w:style>
  <w:style w:type="paragraph" w:styleId="717">
    <w:name w:val="Header"/>
    <w:basedOn w:val="670"/>
    <w:link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8" w:customStyle="1">
    <w:name w:val="Верхний колонтитул Знак"/>
    <w:basedOn w:val="680"/>
    <w:link w:val="717"/>
    <w:uiPriority w:val="99"/>
  </w:style>
  <w:style w:type="character" w:styleId="719" w:customStyle="1">
    <w:name w:val="Footer Char"/>
    <w:basedOn w:val="680"/>
    <w:uiPriority w:val="99"/>
  </w:style>
  <w:style w:type="paragraph" w:styleId="720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21" w:customStyle="1">
    <w:name w:val="Caption Char"/>
    <w:uiPriority w:val="99"/>
  </w:style>
  <w:style w:type="table" w:styleId="722">
    <w:name w:val="Table Grid"/>
    <w:basedOn w:val="68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3" w:customStyle="1">
    <w:name w:val="Table Grid Light"/>
    <w:basedOn w:val="68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4">
    <w:name w:val="Plain Table 1"/>
    <w:basedOn w:val="68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68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 w:customStyle="1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52" w:customStyle="1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3" w:customStyle="1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4" w:customStyle="1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5" w:customStyle="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56" w:customStyle="1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7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4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6" w:customStyle="1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7" w:customStyle="1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8" w:customStyle="1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9" w:customStyle="1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0" w:customStyle="1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4" w:customStyle="1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15" w:customStyle="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6" w:customStyle="1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7" w:customStyle="1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8" w:customStyle="1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19" w:customStyle="1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0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ned - Accent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Lined - Accent 1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29" w:customStyle="1">
    <w:name w:val="Lined - Accent 2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0" w:customStyle="1">
    <w:name w:val="Lined - Accent 3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1" w:customStyle="1">
    <w:name w:val="Lined - Accent 4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2" w:customStyle="1">
    <w:name w:val="Lined - Accent 5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33" w:customStyle="1">
    <w:name w:val="Lined - Accent 6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4" w:customStyle="1">
    <w:name w:val="Bordered &amp; Lined - Accent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5" w:customStyle="1">
    <w:name w:val="Bordered &amp; Lined - Accent 1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36" w:customStyle="1">
    <w:name w:val="Bordered &amp; Lined - Accent 2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7" w:customStyle="1">
    <w:name w:val="Bordered &amp; Lined - Accent 3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8" w:customStyle="1">
    <w:name w:val="Bordered &amp; Lined - Accent 4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9" w:customStyle="1">
    <w:name w:val="Bordered &amp; Lined - Accent 5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40" w:customStyle="1">
    <w:name w:val="Bordered &amp; Lined - Accent 6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1" w:customStyle="1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2" w:customStyle="1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43" w:customStyle="1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4" w:customStyle="1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5" w:customStyle="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6" w:customStyle="1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47" w:customStyle="1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8">
    <w:name w:val="footnote text"/>
    <w:basedOn w:val="670"/>
    <w:link w:val="849"/>
    <w:uiPriority w:val="99"/>
    <w:semiHidden/>
    <w:unhideWhenUsed/>
    <w:pPr>
      <w:spacing w:after="40"/>
    </w:pPr>
    <w:rPr>
      <w:sz w:val="18"/>
    </w:rPr>
  </w:style>
  <w:style w:type="character" w:styleId="849" w:customStyle="1">
    <w:name w:val="Текст сноски Знак"/>
    <w:link w:val="848"/>
    <w:uiPriority w:val="99"/>
    <w:rPr>
      <w:sz w:val="18"/>
    </w:rPr>
  </w:style>
  <w:style w:type="character" w:styleId="850">
    <w:name w:val="footnote reference"/>
    <w:basedOn w:val="680"/>
    <w:uiPriority w:val="99"/>
    <w:unhideWhenUsed/>
    <w:rPr>
      <w:vertAlign w:val="superscript"/>
    </w:rPr>
  </w:style>
  <w:style w:type="paragraph" w:styleId="851">
    <w:name w:val="endnote text"/>
    <w:basedOn w:val="670"/>
    <w:link w:val="852"/>
    <w:uiPriority w:val="99"/>
    <w:semiHidden/>
    <w:unhideWhenUsed/>
    <w:rPr>
      <w:sz w:val="20"/>
    </w:rPr>
  </w:style>
  <w:style w:type="character" w:styleId="852" w:customStyle="1">
    <w:name w:val="Текст концевой сноски Знак"/>
    <w:link w:val="851"/>
    <w:uiPriority w:val="99"/>
    <w:rPr>
      <w:sz w:val="20"/>
    </w:rPr>
  </w:style>
  <w:style w:type="character" w:styleId="853">
    <w:name w:val="endnote reference"/>
    <w:basedOn w:val="680"/>
    <w:uiPriority w:val="99"/>
    <w:semiHidden/>
    <w:unhideWhenUsed/>
    <w:rPr>
      <w:vertAlign w:val="superscript"/>
    </w:rPr>
  </w:style>
  <w:style w:type="paragraph" w:styleId="854">
    <w:name w:val="toc 1"/>
    <w:basedOn w:val="670"/>
    <w:next w:val="670"/>
    <w:uiPriority w:val="39"/>
    <w:unhideWhenUsed/>
    <w:pPr>
      <w:spacing w:after="57"/>
    </w:pPr>
  </w:style>
  <w:style w:type="paragraph" w:styleId="855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56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57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58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59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60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61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62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70"/>
    <w:next w:val="670"/>
    <w:uiPriority w:val="99"/>
    <w:unhideWhenUsed/>
  </w:style>
  <w:style w:type="character" w:styleId="865">
    <w:name w:val="Hyperlink"/>
    <w:uiPriority w:val="99"/>
    <w:unhideWhenUsed/>
    <w:rPr>
      <w:color w:val="0563C1" w:themeColor="hyperlink"/>
      <w:u w:val="single"/>
    </w:rPr>
  </w:style>
  <w:style w:type="paragraph" w:styleId="866">
    <w:name w:val="List Paragraph"/>
    <w:basedOn w:val="670"/>
    <w:qFormat/>
    <w:pPr>
      <w:contextualSpacing/>
      <w:ind w:left="720"/>
    </w:pPr>
  </w:style>
  <w:style w:type="paragraph" w:styleId="867">
    <w:name w:val="Footer"/>
    <w:basedOn w:val="670"/>
    <w:link w:val="8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8" w:customStyle="1">
    <w:name w:val="Нижний колонтитул Знак"/>
    <w:basedOn w:val="680"/>
    <w:link w:val="867"/>
    <w:uiPriority w:val="99"/>
    <w:rPr>
      <w:rFonts w:ascii="Courier New" w:hAnsi="Courier New" w:cs="Courier New" w:eastAsia="Courier New"/>
      <w:color w:val="000000"/>
      <w:sz w:val="24"/>
      <w:szCs w:val="24"/>
      <w:lang w:eastAsia="ru-RU"/>
    </w:rPr>
  </w:style>
  <w:style w:type="character" w:styleId="869" w:customStyle="1">
    <w:name w:val="Неразрешенное упоминание1"/>
    <w:basedOn w:val="68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https://cosmoservice.space" TargetMode="External"/><Relationship Id="rId12" Type="http://schemas.openxmlformats.org/officeDocument/2006/relationships/hyperlink" Target="https://cosmoservice.space/raskrytie-informatsii/138/" TargetMode="External"/><Relationship Id="rId13" Type="http://schemas.openxmlformats.org/officeDocument/2006/relationships/hyperlink" Target="https://cosmoservice.space/raskrytie-informatsii/138/" TargetMode="External"/><Relationship Id="rId14" Type="http://schemas.openxmlformats.org/officeDocument/2006/relationships/hyperlink" Target="https://cosmoservice.space/raskrytie-informatsii/138/" TargetMode="External"/><Relationship Id="rId15" Type="http://schemas.openxmlformats.org/officeDocument/2006/relationships/hyperlink" Target="https://cosmoservice.space/raskrytie-informatsii/138/" TargetMode="External"/><Relationship Id="rId16" Type="http://schemas.openxmlformats.org/officeDocument/2006/relationships/hyperlink" Target="https://cosmoservice.space/raskrytie-informatsii/138/" TargetMode="External"/><Relationship Id="rId17" Type="http://schemas.openxmlformats.org/officeDocument/2006/relationships/hyperlink" Target="https://cosmoservice.space/raskrytie-informatsii/138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Вера</dc:creator>
  <cp:keywords/>
  <dc:description/>
  <cp:lastModifiedBy>Анна Аллекова</cp:lastModifiedBy>
  <cp:revision>11</cp:revision>
  <dcterms:created xsi:type="dcterms:W3CDTF">2023-03-31T08:24:00Z</dcterms:created>
  <dcterms:modified xsi:type="dcterms:W3CDTF">2023-03-31T14:44:03Z</dcterms:modified>
</cp:coreProperties>
</file>