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89" w:rsidRDefault="00D602F6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Приложение № 4</w:t>
      </w:r>
    </w:p>
    <w:p w:rsidR="00845489" w:rsidRDefault="00D602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материалам собрания собственников помещений</w:t>
      </w:r>
    </w:p>
    <w:p w:rsidR="00845489" w:rsidRDefault="00D602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 по адресу: пр. Энергетиков дом 9, корпус 3, строение 1</w:t>
      </w:r>
    </w:p>
    <w:p w:rsidR="00845489" w:rsidRDefault="00845489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5489" w:rsidRDefault="00D602F6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«Утверждено»</w:t>
      </w:r>
    </w:p>
    <w:p w:rsidR="00845489" w:rsidRDefault="00D602F6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Генеральный директор </w:t>
      </w:r>
    </w:p>
    <w:p w:rsidR="00845489" w:rsidRDefault="00D602F6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ООО «Управляющая Компания</w:t>
      </w:r>
    </w:p>
    <w:p w:rsidR="00845489" w:rsidRDefault="00D602F6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Космо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Сервис Монблан»</w:t>
      </w:r>
    </w:p>
    <w:p w:rsidR="00845489" w:rsidRDefault="00D602F6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____________/А.А.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Инашевская</w:t>
      </w:r>
      <w:proofErr w:type="spellEnd"/>
    </w:p>
    <w:p w:rsidR="00845489" w:rsidRDefault="00845489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45489" w:rsidRDefault="00D602F6">
      <w:pPr>
        <w:spacing w:after="0" w:line="240" w:lineRule="auto"/>
        <w:ind w:left="-42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 ___________20___г.</w:t>
      </w:r>
    </w:p>
    <w:p w:rsidR="00845489" w:rsidRDefault="00845489">
      <w:pPr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489" w:rsidRDefault="00845489">
      <w:pPr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489" w:rsidRDefault="00D602F6">
      <w:pPr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РЕГЛАМЕНТ</w:t>
      </w:r>
    </w:p>
    <w:p w:rsidR="00845489" w:rsidRDefault="00D602F6">
      <w:pPr>
        <w:ind w:left="-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пользования нежилыми помещениями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технологическими помещениями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), расположенными в 1 и 6 секциях многоквартирного дома по адресу: г. Санкт-Петербург, пр. Энергетиков, дом 9, корпус 3, строение 1, собственниками, которы</w:t>
      </w:r>
      <w:r>
        <w:rPr>
          <w:rFonts w:ascii="Times New Roman" w:hAnsi="Times New Roman" w:cs="Times New Roman"/>
          <w:color w:val="000000"/>
          <w:sz w:val="24"/>
          <w:szCs w:val="24"/>
        </w:rPr>
        <w:t>м они переданы по договору пользования</w:t>
      </w:r>
    </w:p>
    <w:p w:rsidR="00845489" w:rsidRDefault="00845489">
      <w:pPr>
        <w:pStyle w:val="af9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489" w:rsidRDefault="00D602F6">
      <w:pPr>
        <w:pStyle w:val="af9"/>
        <w:numPr>
          <w:ilvl w:val="0"/>
          <w:numId w:val="5"/>
        </w:numPr>
        <w:ind w:left="-426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ОСНОВНЫЕ ТЕРМИНЫ</w:t>
      </w:r>
    </w:p>
    <w:p w:rsidR="00845489" w:rsidRDefault="00D602F6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пользования нежилыми помещениями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технологическими помещениями</w:t>
      </w:r>
      <w:r>
        <w:rPr>
          <w:rFonts w:ascii="Times New Roman" w:hAnsi="Times New Roman" w:cs="Times New Roman"/>
          <w:color w:val="000000"/>
          <w:sz w:val="24"/>
          <w:szCs w:val="24"/>
        </w:rPr>
        <w:t>), расположенными в 1 и 6 секциях многоквартирного дома по адресу: г. Санкт-Петербург, пр.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Энергетиков, дом 9, корпус 3, строение 1, (далее по тексту «помещения») - а также устанавливает цели и способы его осуществления, порядок доступа, ответственность за нарушения пунктов настоящего регламента.</w:t>
      </w:r>
    </w:p>
    <w:p w:rsidR="00845489" w:rsidRDefault="00845489">
      <w:pPr>
        <w:pStyle w:val="af9"/>
        <w:ind w:lef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5489" w:rsidRDefault="00845489">
      <w:pPr>
        <w:pStyle w:val="af9"/>
        <w:ind w:left="-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489" w:rsidRDefault="00D602F6">
      <w:pPr>
        <w:pStyle w:val="af9"/>
        <w:numPr>
          <w:ilvl w:val="0"/>
          <w:numId w:val="8"/>
        </w:numPr>
        <w:ind w:left="-426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ОБЩИЕ ПОЛОЖЕНИЯ</w:t>
      </w:r>
    </w:p>
    <w:p w:rsidR="00845489" w:rsidRDefault="00D602F6">
      <w:pPr>
        <w:spacing w:after="0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Настоящие Правила определяют права и обязанности Собственников и Пользователей МКД в процессе пользования нежилыми помещениями, расположенными в 1 и 6 секциях МКД. </w:t>
      </w:r>
    </w:p>
    <w:p w:rsidR="00845489" w:rsidRDefault="00D602F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Правила обязательны для исполнения Собственниками и Пользователями жилых и нежилых пом</w:t>
      </w:r>
      <w:r>
        <w:rPr>
          <w:rFonts w:ascii="Times New Roman" w:hAnsi="Times New Roman" w:cs="Times New Roman"/>
          <w:color w:val="000000"/>
          <w:sz w:val="24"/>
          <w:szCs w:val="24"/>
        </w:rPr>
        <w:t>ещений, членами их семей, работниками организаций, размещенных в нежилых помещениях, а также представителями УК и посетителями дома.</w:t>
      </w:r>
    </w:p>
    <w:p w:rsidR="00845489" w:rsidRDefault="00D602F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 Правил контролируется сотрудниками Управляющей Компании.</w:t>
      </w:r>
    </w:p>
    <w:p w:rsidR="00845489" w:rsidRDefault="00D602F6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задачи применения настоящих Правил: </w:t>
      </w:r>
      <w:r>
        <w:rPr>
          <w:rFonts w:ascii="Times New Roman" w:hAnsi="Times New Roman" w:cs="Times New Roman"/>
          <w:color w:val="000000"/>
          <w:sz w:val="24"/>
          <w:szCs w:val="24"/>
        </w:rPr>
        <w:t>- создание условий для эффективного использования технологических помещений, расположенных в 1 и 6 секциях многоквартирного дома.</w:t>
      </w:r>
    </w:p>
    <w:p w:rsidR="00845489" w:rsidRDefault="00D602F6">
      <w:pPr>
        <w:pStyle w:val="af9"/>
        <w:numPr>
          <w:ilvl w:val="1"/>
          <w:numId w:val="13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Управляющая компания обязана:</w:t>
      </w:r>
    </w:p>
    <w:p w:rsidR="00845489" w:rsidRDefault="00D602F6">
      <w:pPr>
        <w:pStyle w:val="af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заключить соответствующий договор пользования технологическим помещением с собственником;</w:t>
      </w:r>
    </w:p>
    <w:p w:rsidR="00845489" w:rsidRDefault="00D602F6">
      <w:pPr>
        <w:pStyle w:val="af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лять счета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 оплату с перечислением полученных денежных средств от сдачи помещения в пользование на счет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резервного фонда дома за минусом вознаграждения Управляющей Компании.</w:t>
      </w:r>
    </w:p>
    <w:p w:rsidR="00845489" w:rsidRDefault="00D602F6">
      <w:pPr>
        <w:pStyle w:val="af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проводить  проверки и обследования технологических помещений, а также составлять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акты;</w:t>
      </w:r>
    </w:p>
    <w:p w:rsidR="00845489" w:rsidRDefault="00D602F6">
      <w:pPr>
        <w:pStyle w:val="af9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реестр Пользователей технологическими помещениями;</w:t>
      </w:r>
    </w:p>
    <w:p w:rsidR="00845489" w:rsidRDefault="00D602F6">
      <w:pPr>
        <w:pStyle w:val="af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вести учет желающих получить в пользование технологическое помещение.</w:t>
      </w:r>
    </w:p>
    <w:p w:rsidR="00845489" w:rsidRDefault="00D602F6">
      <w:pPr>
        <w:spacing w:after="0" w:line="240" w:lineRule="auto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2.6.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Пользователь обязан:</w:t>
      </w:r>
    </w:p>
    <w:p w:rsidR="00845489" w:rsidRDefault="00D602F6">
      <w:pPr>
        <w:pStyle w:val="af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заключить договор пользования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технологическим помещением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45489" w:rsidRDefault="00D602F6">
      <w:pPr>
        <w:pStyle w:val="af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своевременно оплачивать квитанцию ЖКУ;</w:t>
      </w:r>
    </w:p>
    <w:p w:rsidR="00845489" w:rsidRDefault="00D602F6">
      <w:pPr>
        <w:pStyle w:val="af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 передавать технологическое помещение в пользование третьим лицам;</w:t>
      </w:r>
    </w:p>
    <w:p w:rsidR="00845489" w:rsidRDefault="00D602F6">
      <w:pPr>
        <w:pStyle w:val="af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нести полную ответственность за соблюдение требований санитарно-эпидемиологических норм и правил, требований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правил пожарной безопасности, электробезопасности.</w:t>
      </w:r>
    </w:p>
    <w:p w:rsidR="00845489" w:rsidRDefault="00D602F6">
      <w:pPr>
        <w:pStyle w:val="af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случае возникновения ситуаций, ставящих под угрозу сохранность имущества незамедлительно уведомлять УК, а также при необходимости принимать меры по ликвидации ситуаций, ставящих под угрозу сохранность имущества.</w:t>
      </w:r>
    </w:p>
    <w:p w:rsidR="00845489" w:rsidRDefault="00845489">
      <w:pPr>
        <w:ind w:left="-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45489" w:rsidRDefault="00D602F6">
      <w:pPr>
        <w:pStyle w:val="af9"/>
        <w:numPr>
          <w:ilvl w:val="0"/>
          <w:numId w:val="16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ПОЛЬЗОВАНИЯ</w:t>
      </w:r>
    </w:p>
    <w:p w:rsidR="00845489" w:rsidRDefault="00845489">
      <w:pPr>
        <w:pStyle w:val="af9"/>
        <w:ind w:left="45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5489" w:rsidRDefault="00D602F6">
      <w:pPr>
        <w:pStyle w:val="af9"/>
        <w:numPr>
          <w:ilvl w:val="1"/>
          <w:numId w:val="16"/>
        </w:numPr>
        <w:spacing w:after="0"/>
        <w:ind w:left="-426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Помещения предназнач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ены для хранения личных вещей собственников. 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в помещения осуществляется на основании договора, заключенного между УК и пользователем, по ключу.  Ключ выдается пользователю диспетчером после заключения договора. Передача ключа третьим лицам строго з</w:t>
      </w:r>
      <w:r>
        <w:rPr>
          <w:rFonts w:ascii="Times New Roman" w:hAnsi="Times New Roman" w:cs="Times New Roman"/>
          <w:sz w:val="24"/>
          <w:szCs w:val="24"/>
        </w:rPr>
        <w:t>апрещена.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Дубликат ключей хранится в диспетчерской. При необходимости дубликат ключа предоставляется пользователю при предъявлении паспорта.</w:t>
      </w:r>
    </w:p>
    <w:p w:rsidR="00845489" w:rsidRDefault="00D602F6">
      <w:pPr>
        <w:pStyle w:val="aff"/>
        <w:numPr>
          <w:ilvl w:val="1"/>
          <w:numId w:val="16"/>
        </w:numPr>
        <w:tabs>
          <w:tab w:val="left" w:pos="-426"/>
        </w:tabs>
        <w:spacing w:before="0" w:beforeAutospacing="0" w:after="0" w:afterAutospacing="0" w:line="276" w:lineRule="auto"/>
        <w:ind w:left="-426" w:firstLine="0"/>
        <w:jc w:val="both"/>
        <w:rPr>
          <w:rFonts w:eastAsia="Courier New"/>
          <w:color w:val="000000"/>
        </w:rPr>
      </w:pPr>
      <w:r>
        <w:t>Оплата за пользование технологическим помещением осуществляется собственником путем ежемесячного перечисления средс</w:t>
      </w:r>
      <w:r>
        <w:t xml:space="preserve">тв на расчетный счет с обязательным взиманием платы за пользование в размере 300 рублей в месяц (площадь </w:t>
      </w:r>
      <w:r>
        <w:rPr>
          <w:color w:val="000000" w:themeColor="text1"/>
        </w:rPr>
        <w:t xml:space="preserve">технологического помещения </w:t>
      </w:r>
      <w:r>
        <w:t xml:space="preserve">2,3 </w:t>
      </w:r>
      <w:proofErr w:type="spellStart"/>
      <w:r>
        <w:t>кв.м</w:t>
      </w:r>
      <w:proofErr w:type="spellEnd"/>
      <w:r>
        <w:t xml:space="preserve">). Взимаемая плата за пользование </w:t>
      </w:r>
      <w:r>
        <w:rPr>
          <w:color w:val="000000" w:themeColor="text1"/>
        </w:rPr>
        <w:t xml:space="preserve">технологическим помещением </w:t>
      </w:r>
      <w:r>
        <w:t>подлежит оплате Собственником ежемесячно с включением с</w:t>
      </w:r>
      <w:r>
        <w:t xml:space="preserve">оответствующей строки в квитанцию ЖКУ. 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работники Управляющей Компании имеют право беспрепятственного доступа с целью обслуживания и проверки общедомового имущества и оборудования, находящегося в данных помещениях с уведомлением пользоват</w:t>
      </w:r>
      <w:r>
        <w:rPr>
          <w:rFonts w:ascii="Times New Roman" w:hAnsi="Times New Roman" w:cs="Times New Roman"/>
          <w:sz w:val="24"/>
          <w:szCs w:val="24"/>
        </w:rPr>
        <w:t>еля любым из доступных способов: по телефону, через приложение Дом онлайн или посредством электронной почты.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 допуска, отказа доступа в помещение договор пользования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технологическим помещением может быть расторгнут Управляющей Компанией в течени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(трех) дней в односторо</w:t>
      </w:r>
      <w:r>
        <w:rPr>
          <w:rFonts w:ascii="Times New Roman" w:hAnsi="Times New Roman" w:cs="Times New Roman"/>
          <w:sz w:val="24"/>
          <w:szCs w:val="24"/>
        </w:rPr>
        <w:t>ннем порядке с уведомлением пользователя любым из доступных способов, прописанных в п. 3.5.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Материальной и иной ответственности за сохранность оставленных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технологическом помещении Управляющая Компания не несет.</w:t>
      </w:r>
    </w:p>
    <w:p w:rsidR="00845489" w:rsidRDefault="00845489">
      <w:pPr>
        <w:tabs>
          <w:tab w:val="left" w:pos="846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489" w:rsidRDefault="00D602F6">
      <w:pPr>
        <w:pStyle w:val="af9"/>
        <w:numPr>
          <w:ilvl w:val="0"/>
          <w:numId w:val="16"/>
        </w:numPr>
        <w:tabs>
          <w:tab w:val="left" w:pos="84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ЗАПРЕЩА</w:t>
      </w:r>
      <w:r>
        <w:rPr>
          <w:rFonts w:ascii="Times New Roman" w:hAnsi="Times New Roman" w:cs="Times New Roman"/>
          <w:b/>
          <w:sz w:val="24"/>
          <w:szCs w:val="24"/>
        </w:rPr>
        <w:t>ЕТСЯ</w:t>
      </w:r>
    </w:p>
    <w:p w:rsidR="00845489" w:rsidRDefault="00845489">
      <w:pPr>
        <w:pStyle w:val="af9"/>
        <w:tabs>
          <w:tab w:val="left" w:pos="846"/>
        </w:tabs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Курение в помещении.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легковоспламеняющиеся вещества, продукты горения и продукты питания.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требований п. 4.2. Регламента Управляющая Компания оставляет за собой право убрать из технического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вещи и предметы, указанные в пункте 4.2. </w:t>
      </w:r>
      <w:r>
        <w:rPr>
          <w:rFonts w:ascii="Times New Roman" w:hAnsi="Times New Roman" w:cs="Times New Roman"/>
          <w:sz w:val="24"/>
          <w:szCs w:val="24"/>
        </w:rPr>
        <w:lastRenderedPageBreak/>
        <w:t>Осмотр будет проведен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с момента уведомления собственника любым доступным способом, перечисленным в п 3.5.</w:t>
      </w:r>
    </w:p>
    <w:p w:rsidR="00845489" w:rsidRDefault="00845489">
      <w:pPr>
        <w:pStyle w:val="af9"/>
        <w:tabs>
          <w:tab w:val="left" w:pos="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845489" w:rsidRDefault="00845489">
      <w:pPr>
        <w:pStyle w:val="af9"/>
        <w:tabs>
          <w:tab w:val="left" w:pos="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845489" w:rsidRDefault="00D602F6">
      <w:pPr>
        <w:pStyle w:val="af9"/>
        <w:numPr>
          <w:ilvl w:val="0"/>
          <w:numId w:val="16"/>
        </w:numPr>
        <w:tabs>
          <w:tab w:val="left" w:pos="0"/>
        </w:tabs>
        <w:spacing w:after="0"/>
        <w:ind w:left="-426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ОТВЕТСТВЕННОСТЬ</w:t>
      </w:r>
    </w:p>
    <w:p w:rsidR="00845489" w:rsidRDefault="00845489">
      <w:pPr>
        <w:tabs>
          <w:tab w:val="left" w:pos="0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 несет материальную и иную ответственность за помещение,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еданного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ему по договору.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повреждения помещения, инженерных коммуникаций, которые явились результатом неправильной эксплуатации и использования со стороны собственника/пользователя, которому помещение передано по договору, должны быть устранены за ег</w:t>
      </w:r>
      <w:r>
        <w:rPr>
          <w:rFonts w:ascii="Times New Roman" w:hAnsi="Times New Roman" w:cs="Times New Roman"/>
          <w:sz w:val="24"/>
          <w:szCs w:val="24"/>
        </w:rPr>
        <w:t>о счет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с момента выставления Предписания со стороны УК.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ущерба общему имуществу, причиненного арендатором, определяется на основании расчета (сметы), составленного УК или специализированной организацией, или на основании предъявлен</w:t>
      </w:r>
      <w:r>
        <w:rPr>
          <w:rFonts w:ascii="Times New Roman" w:hAnsi="Times New Roman" w:cs="Times New Roman"/>
          <w:sz w:val="24"/>
          <w:szCs w:val="24"/>
        </w:rPr>
        <w:t>ия документов, подтверждающих размер ущерба, а также расходов на его устранение.</w:t>
      </w:r>
    </w:p>
    <w:p w:rsidR="00845489" w:rsidRDefault="00D602F6">
      <w:pPr>
        <w:pStyle w:val="af9"/>
        <w:numPr>
          <w:ilvl w:val="1"/>
          <w:numId w:val="16"/>
        </w:numPr>
        <w:tabs>
          <w:tab w:val="left" w:pos="-426"/>
        </w:tabs>
        <w:spacing w:after="0"/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вступает в силу с момента утверждения его на собрании собственников помещений в многоквартирном доме</w:t>
      </w:r>
    </w:p>
    <w:sectPr w:rsidR="0084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F6" w:rsidRDefault="00D602F6">
      <w:pPr>
        <w:spacing w:after="0" w:line="240" w:lineRule="auto"/>
      </w:pPr>
      <w:r>
        <w:separator/>
      </w:r>
    </w:p>
  </w:endnote>
  <w:endnote w:type="continuationSeparator" w:id="0">
    <w:p w:rsidR="00D602F6" w:rsidRDefault="00D6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F6" w:rsidRDefault="00D602F6">
      <w:pPr>
        <w:spacing w:after="0" w:line="240" w:lineRule="auto"/>
      </w:pPr>
      <w:r>
        <w:separator/>
      </w:r>
    </w:p>
  </w:footnote>
  <w:footnote w:type="continuationSeparator" w:id="0">
    <w:p w:rsidR="00D602F6" w:rsidRDefault="00D6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019"/>
    <w:multiLevelType w:val="multilevel"/>
    <w:tmpl w:val="07188B6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E574239"/>
    <w:multiLevelType w:val="hybridMultilevel"/>
    <w:tmpl w:val="99AAB4A0"/>
    <w:lvl w:ilvl="0" w:tplc="E7BCC206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D598B700">
      <w:start w:val="1"/>
      <w:numFmt w:val="lowerLetter"/>
      <w:lvlText w:val="%2."/>
      <w:lvlJc w:val="left"/>
      <w:pPr>
        <w:ind w:left="654" w:hanging="360"/>
      </w:pPr>
    </w:lvl>
    <w:lvl w:ilvl="2" w:tplc="2FD216EC">
      <w:start w:val="1"/>
      <w:numFmt w:val="lowerRoman"/>
      <w:lvlText w:val="%3."/>
      <w:lvlJc w:val="right"/>
      <w:pPr>
        <w:ind w:left="1374" w:hanging="180"/>
      </w:pPr>
    </w:lvl>
    <w:lvl w:ilvl="3" w:tplc="E1FAC8EA">
      <w:start w:val="1"/>
      <w:numFmt w:val="decimal"/>
      <w:lvlText w:val="%4."/>
      <w:lvlJc w:val="left"/>
      <w:pPr>
        <w:ind w:left="2094" w:hanging="360"/>
      </w:pPr>
    </w:lvl>
    <w:lvl w:ilvl="4" w:tplc="39364B20">
      <w:start w:val="1"/>
      <w:numFmt w:val="lowerLetter"/>
      <w:lvlText w:val="%5."/>
      <w:lvlJc w:val="left"/>
      <w:pPr>
        <w:ind w:left="2814" w:hanging="360"/>
      </w:pPr>
    </w:lvl>
    <w:lvl w:ilvl="5" w:tplc="60D400CA">
      <w:start w:val="1"/>
      <w:numFmt w:val="lowerRoman"/>
      <w:lvlText w:val="%6."/>
      <w:lvlJc w:val="right"/>
      <w:pPr>
        <w:ind w:left="3534" w:hanging="180"/>
      </w:pPr>
    </w:lvl>
    <w:lvl w:ilvl="6" w:tplc="C09231FE">
      <w:start w:val="1"/>
      <w:numFmt w:val="decimal"/>
      <w:lvlText w:val="%7."/>
      <w:lvlJc w:val="left"/>
      <w:pPr>
        <w:ind w:left="4254" w:hanging="360"/>
      </w:pPr>
    </w:lvl>
    <w:lvl w:ilvl="7" w:tplc="40D46EAA">
      <w:start w:val="1"/>
      <w:numFmt w:val="lowerLetter"/>
      <w:lvlText w:val="%8."/>
      <w:lvlJc w:val="left"/>
      <w:pPr>
        <w:ind w:left="4974" w:hanging="360"/>
      </w:pPr>
    </w:lvl>
    <w:lvl w:ilvl="8" w:tplc="0E62238C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E631426"/>
    <w:multiLevelType w:val="multilevel"/>
    <w:tmpl w:val="B2666E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DE6D90"/>
    <w:multiLevelType w:val="multilevel"/>
    <w:tmpl w:val="2F86A8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4">
    <w:nsid w:val="162B1675"/>
    <w:multiLevelType w:val="multilevel"/>
    <w:tmpl w:val="179880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5">
    <w:nsid w:val="1E7228F2"/>
    <w:multiLevelType w:val="multilevel"/>
    <w:tmpl w:val="1B2E11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ECD55C3"/>
    <w:multiLevelType w:val="multilevel"/>
    <w:tmpl w:val="39BA00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F234B90"/>
    <w:multiLevelType w:val="multilevel"/>
    <w:tmpl w:val="67106F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8">
    <w:nsid w:val="21CF3180"/>
    <w:multiLevelType w:val="hybridMultilevel"/>
    <w:tmpl w:val="7AF0E32E"/>
    <w:lvl w:ilvl="0" w:tplc="D6CE31A8">
      <w:start w:val="1"/>
      <w:numFmt w:val="decimal"/>
      <w:lvlText w:val="%1."/>
      <w:lvlJc w:val="left"/>
      <w:pPr>
        <w:ind w:left="2421" w:hanging="360"/>
      </w:pPr>
      <w:rPr>
        <w:rFonts w:hint="default"/>
        <w:b/>
      </w:rPr>
    </w:lvl>
    <w:lvl w:ilvl="1" w:tplc="5D948310">
      <w:start w:val="1"/>
      <w:numFmt w:val="lowerLetter"/>
      <w:lvlText w:val="%2."/>
      <w:lvlJc w:val="left"/>
      <w:pPr>
        <w:ind w:left="2934" w:hanging="360"/>
      </w:pPr>
    </w:lvl>
    <w:lvl w:ilvl="2" w:tplc="5DCEFA10">
      <w:start w:val="1"/>
      <w:numFmt w:val="lowerRoman"/>
      <w:lvlText w:val="%3."/>
      <w:lvlJc w:val="right"/>
      <w:pPr>
        <w:ind w:left="3654" w:hanging="180"/>
      </w:pPr>
    </w:lvl>
    <w:lvl w:ilvl="3" w:tplc="BBD6B58E">
      <w:start w:val="1"/>
      <w:numFmt w:val="decimal"/>
      <w:lvlText w:val="%4."/>
      <w:lvlJc w:val="left"/>
      <w:pPr>
        <w:ind w:left="4374" w:hanging="360"/>
      </w:pPr>
    </w:lvl>
    <w:lvl w:ilvl="4" w:tplc="99A0F704">
      <w:start w:val="1"/>
      <w:numFmt w:val="lowerLetter"/>
      <w:lvlText w:val="%5."/>
      <w:lvlJc w:val="left"/>
      <w:pPr>
        <w:ind w:left="5094" w:hanging="360"/>
      </w:pPr>
    </w:lvl>
    <w:lvl w:ilvl="5" w:tplc="001A6474">
      <w:start w:val="1"/>
      <w:numFmt w:val="lowerRoman"/>
      <w:lvlText w:val="%6."/>
      <w:lvlJc w:val="right"/>
      <w:pPr>
        <w:ind w:left="5814" w:hanging="180"/>
      </w:pPr>
    </w:lvl>
    <w:lvl w:ilvl="6" w:tplc="3AAADD80">
      <w:start w:val="1"/>
      <w:numFmt w:val="decimal"/>
      <w:lvlText w:val="%7."/>
      <w:lvlJc w:val="left"/>
      <w:pPr>
        <w:ind w:left="6534" w:hanging="360"/>
      </w:pPr>
    </w:lvl>
    <w:lvl w:ilvl="7" w:tplc="2A84782A">
      <w:start w:val="1"/>
      <w:numFmt w:val="lowerLetter"/>
      <w:lvlText w:val="%8."/>
      <w:lvlJc w:val="left"/>
      <w:pPr>
        <w:ind w:left="7254" w:hanging="360"/>
      </w:pPr>
    </w:lvl>
    <w:lvl w:ilvl="8" w:tplc="4290F17C">
      <w:start w:val="1"/>
      <w:numFmt w:val="lowerRoman"/>
      <w:lvlText w:val="%9."/>
      <w:lvlJc w:val="right"/>
      <w:pPr>
        <w:ind w:left="7974" w:hanging="180"/>
      </w:pPr>
    </w:lvl>
  </w:abstractNum>
  <w:abstractNum w:abstractNumId="9">
    <w:nsid w:val="2A9F5E70"/>
    <w:multiLevelType w:val="multilevel"/>
    <w:tmpl w:val="E00A62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2B8C4DF8"/>
    <w:multiLevelType w:val="hybridMultilevel"/>
    <w:tmpl w:val="B70499B4"/>
    <w:lvl w:ilvl="0" w:tplc="1CC28D0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ACF26932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310934E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A9EEB080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8FF4E80E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ED44872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A1A832AE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A55EA65E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F416B216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3F5138CA"/>
    <w:multiLevelType w:val="multilevel"/>
    <w:tmpl w:val="99D63A06"/>
    <w:lvl w:ilvl="0">
      <w:start w:val="3"/>
      <w:numFmt w:val="decimal"/>
      <w:lvlText w:val="%1."/>
      <w:lvlJc w:val="left"/>
      <w:pPr>
        <w:ind w:left="408" w:hanging="408"/>
      </w:pPr>
    </w:lvl>
    <w:lvl w:ilvl="1">
      <w:start w:val="1"/>
      <w:numFmt w:val="decimal"/>
      <w:lvlText w:val="%1.%2."/>
      <w:lvlJc w:val="left"/>
      <w:pPr>
        <w:ind w:left="1128" w:hanging="720"/>
      </w:pPr>
    </w:lvl>
    <w:lvl w:ilvl="2">
      <w:start w:val="1"/>
      <w:numFmt w:val="decimal"/>
      <w:lvlText w:val="%1.%2.%3."/>
      <w:lvlJc w:val="left"/>
      <w:pPr>
        <w:ind w:left="1896" w:hanging="1080"/>
      </w:pPr>
    </w:lvl>
    <w:lvl w:ilvl="3">
      <w:start w:val="1"/>
      <w:numFmt w:val="decimal"/>
      <w:lvlText w:val="%1.%2.%3.%4."/>
      <w:lvlJc w:val="left"/>
      <w:pPr>
        <w:ind w:left="2304" w:hanging="1080"/>
      </w:pPr>
    </w:lvl>
    <w:lvl w:ilvl="4">
      <w:start w:val="1"/>
      <w:numFmt w:val="decimal"/>
      <w:lvlText w:val="%1.%2.%3.%4.%5."/>
      <w:lvlJc w:val="left"/>
      <w:pPr>
        <w:ind w:left="3072" w:hanging="1440"/>
      </w:pPr>
    </w:lvl>
    <w:lvl w:ilvl="5">
      <w:start w:val="1"/>
      <w:numFmt w:val="decimal"/>
      <w:lvlText w:val="%1.%2.%3.%4.%5.%6."/>
      <w:lvlJc w:val="left"/>
      <w:pPr>
        <w:ind w:left="3840" w:hanging="180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5016" w:hanging="2160"/>
      </w:pPr>
    </w:lvl>
    <w:lvl w:ilvl="8">
      <w:start w:val="1"/>
      <w:numFmt w:val="decimal"/>
      <w:lvlText w:val="%1.%2.%3.%4.%5.%6.%7.%8.%9."/>
      <w:lvlJc w:val="left"/>
      <w:pPr>
        <w:ind w:left="5784" w:hanging="2520"/>
      </w:pPr>
    </w:lvl>
  </w:abstractNum>
  <w:abstractNum w:abstractNumId="12">
    <w:nsid w:val="4A893A32"/>
    <w:multiLevelType w:val="hybridMultilevel"/>
    <w:tmpl w:val="90EACAAC"/>
    <w:lvl w:ilvl="0" w:tplc="B6F43F54">
      <w:start w:val="1"/>
      <w:numFmt w:val="decimal"/>
      <w:lvlText w:val="%1."/>
      <w:lvlJc w:val="left"/>
      <w:pPr>
        <w:ind w:left="720" w:hanging="360"/>
      </w:pPr>
    </w:lvl>
    <w:lvl w:ilvl="1" w:tplc="03647E2E">
      <w:start w:val="1"/>
      <w:numFmt w:val="lowerLetter"/>
      <w:lvlText w:val="%2."/>
      <w:lvlJc w:val="left"/>
      <w:pPr>
        <w:ind w:left="1440" w:hanging="360"/>
      </w:pPr>
    </w:lvl>
    <w:lvl w:ilvl="2" w:tplc="0D303908">
      <w:start w:val="1"/>
      <w:numFmt w:val="lowerRoman"/>
      <w:lvlText w:val="%3."/>
      <w:lvlJc w:val="right"/>
      <w:pPr>
        <w:ind w:left="2160" w:hanging="180"/>
      </w:pPr>
    </w:lvl>
    <w:lvl w:ilvl="3" w:tplc="310E7766">
      <w:start w:val="1"/>
      <w:numFmt w:val="decimal"/>
      <w:lvlText w:val="%4."/>
      <w:lvlJc w:val="left"/>
      <w:pPr>
        <w:ind w:left="2880" w:hanging="360"/>
      </w:pPr>
    </w:lvl>
    <w:lvl w:ilvl="4" w:tplc="16F040CC">
      <w:start w:val="1"/>
      <w:numFmt w:val="lowerLetter"/>
      <w:lvlText w:val="%5."/>
      <w:lvlJc w:val="left"/>
      <w:pPr>
        <w:ind w:left="3600" w:hanging="360"/>
      </w:pPr>
    </w:lvl>
    <w:lvl w:ilvl="5" w:tplc="34FCFF70">
      <w:start w:val="1"/>
      <w:numFmt w:val="lowerRoman"/>
      <w:lvlText w:val="%6."/>
      <w:lvlJc w:val="right"/>
      <w:pPr>
        <w:ind w:left="4320" w:hanging="180"/>
      </w:pPr>
    </w:lvl>
    <w:lvl w:ilvl="6" w:tplc="0568D1FA">
      <w:start w:val="1"/>
      <w:numFmt w:val="decimal"/>
      <w:lvlText w:val="%7."/>
      <w:lvlJc w:val="left"/>
      <w:pPr>
        <w:ind w:left="5040" w:hanging="360"/>
      </w:pPr>
    </w:lvl>
    <w:lvl w:ilvl="7" w:tplc="F062A010">
      <w:start w:val="1"/>
      <w:numFmt w:val="lowerLetter"/>
      <w:lvlText w:val="%8."/>
      <w:lvlJc w:val="left"/>
      <w:pPr>
        <w:ind w:left="5760" w:hanging="360"/>
      </w:pPr>
    </w:lvl>
    <w:lvl w:ilvl="8" w:tplc="3894F9BA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E3C80"/>
    <w:multiLevelType w:val="multilevel"/>
    <w:tmpl w:val="412C8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AA63E6"/>
    <w:multiLevelType w:val="hybridMultilevel"/>
    <w:tmpl w:val="6F56A86A"/>
    <w:lvl w:ilvl="0" w:tplc="863C1D42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B896F358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FD5449DC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D00E27FC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4560F11A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340C176E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51465D1E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A1466832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D1EE5172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>
    <w:nsid w:val="58EC1609"/>
    <w:multiLevelType w:val="multilevel"/>
    <w:tmpl w:val="E0C236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99D2C69"/>
    <w:multiLevelType w:val="multilevel"/>
    <w:tmpl w:val="BA4CA48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EE23E38"/>
    <w:multiLevelType w:val="hybridMultilevel"/>
    <w:tmpl w:val="3672FFC2"/>
    <w:lvl w:ilvl="0" w:tplc="551C75C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E8AA5E74">
      <w:start w:val="1"/>
      <w:numFmt w:val="lowerLetter"/>
      <w:lvlText w:val="%2."/>
      <w:lvlJc w:val="left"/>
      <w:pPr>
        <w:ind w:left="1647" w:hanging="360"/>
      </w:pPr>
    </w:lvl>
    <w:lvl w:ilvl="2" w:tplc="FA1466FE">
      <w:start w:val="1"/>
      <w:numFmt w:val="lowerRoman"/>
      <w:lvlText w:val="%3."/>
      <w:lvlJc w:val="right"/>
      <w:pPr>
        <w:ind w:left="2367" w:hanging="180"/>
      </w:pPr>
    </w:lvl>
    <w:lvl w:ilvl="3" w:tplc="B9241FD6">
      <w:start w:val="1"/>
      <w:numFmt w:val="decimal"/>
      <w:lvlText w:val="%4."/>
      <w:lvlJc w:val="left"/>
      <w:pPr>
        <w:ind w:left="3087" w:hanging="360"/>
      </w:pPr>
    </w:lvl>
    <w:lvl w:ilvl="4" w:tplc="D270B294">
      <w:start w:val="1"/>
      <w:numFmt w:val="lowerLetter"/>
      <w:lvlText w:val="%5."/>
      <w:lvlJc w:val="left"/>
      <w:pPr>
        <w:ind w:left="3807" w:hanging="360"/>
      </w:pPr>
    </w:lvl>
    <w:lvl w:ilvl="5" w:tplc="57AA7AD0">
      <w:start w:val="1"/>
      <w:numFmt w:val="lowerRoman"/>
      <w:lvlText w:val="%6."/>
      <w:lvlJc w:val="right"/>
      <w:pPr>
        <w:ind w:left="4527" w:hanging="180"/>
      </w:pPr>
    </w:lvl>
    <w:lvl w:ilvl="6" w:tplc="160ACFC6">
      <w:start w:val="1"/>
      <w:numFmt w:val="decimal"/>
      <w:lvlText w:val="%7."/>
      <w:lvlJc w:val="left"/>
      <w:pPr>
        <w:ind w:left="5247" w:hanging="360"/>
      </w:pPr>
    </w:lvl>
    <w:lvl w:ilvl="7" w:tplc="8806E84C">
      <w:start w:val="1"/>
      <w:numFmt w:val="lowerLetter"/>
      <w:lvlText w:val="%8."/>
      <w:lvlJc w:val="left"/>
      <w:pPr>
        <w:ind w:left="5967" w:hanging="360"/>
      </w:pPr>
    </w:lvl>
    <w:lvl w:ilvl="8" w:tplc="50040ADC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A5A55CB"/>
    <w:multiLevelType w:val="multilevel"/>
    <w:tmpl w:val="1A6298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>
    <w:nsid w:val="6C3A43D9"/>
    <w:multiLevelType w:val="hybridMultilevel"/>
    <w:tmpl w:val="474228B4"/>
    <w:lvl w:ilvl="0" w:tplc="0936B404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7CA44136">
      <w:start w:val="1"/>
      <w:numFmt w:val="lowerLetter"/>
      <w:lvlText w:val="%2."/>
      <w:lvlJc w:val="left"/>
      <w:pPr>
        <w:ind w:left="2007" w:hanging="360"/>
      </w:pPr>
    </w:lvl>
    <w:lvl w:ilvl="2" w:tplc="FE7A598A">
      <w:start w:val="1"/>
      <w:numFmt w:val="lowerRoman"/>
      <w:lvlText w:val="%3."/>
      <w:lvlJc w:val="right"/>
      <w:pPr>
        <w:ind w:left="2727" w:hanging="180"/>
      </w:pPr>
    </w:lvl>
    <w:lvl w:ilvl="3" w:tplc="702CEBC8">
      <w:start w:val="1"/>
      <w:numFmt w:val="decimal"/>
      <w:lvlText w:val="%4."/>
      <w:lvlJc w:val="left"/>
      <w:pPr>
        <w:ind w:left="3447" w:hanging="360"/>
      </w:pPr>
    </w:lvl>
    <w:lvl w:ilvl="4" w:tplc="D6561CC4">
      <w:start w:val="1"/>
      <w:numFmt w:val="lowerLetter"/>
      <w:lvlText w:val="%5."/>
      <w:lvlJc w:val="left"/>
      <w:pPr>
        <w:ind w:left="4167" w:hanging="360"/>
      </w:pPr>
    </w:lvl>
    <w:lvl w:ilvl="5" w:tplc="D8B2B26A">
      <w:start w:val="1"/>
      <w:numFmt w:val="lowerRoman"/>
      <w:lvlText w:val="%6."/>
      <w:lvlJc w:val="right"/>
      <w:pPr>
        <w:ind w:left="4887" w:hanging="180"/>
      </w:pPr>
    </w:lvl>
    <w:lvl w:ilvl="6" w:tplc="FCFE5752">
      <w:start w:val="1"/>
      <w:numFmt w:val="decimal"/>
      <w:lvlText w:val="%7."/>
      <w:lvlJc w:val="left"/>
      <w:pPr>
        <w:ind w:left="5607" w:hanging="360"/>
      </w:pPr>
    </w:lvl>
    <w:lvl w:ilvl="7" w:tplc="55203C2E">
      <w:start w:val="1"/>
      <w:numFmt w:val="lowerLetter"/>
      <w:lvlText w:val="%8."/>
      <w:lvlJc w:val="left"/>
      <w:pPr>
        <w:ind w:left="6327" w:hanging="360"/>
      </w:pPr>
    </w:lvl>
    <w:lvl w:ilvl="8" w:tplc="35F0AC8A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EC266C9"/>
    <w:multiLevelType w:val="multilevel"/>
    <w:tmpl w:val="B76E74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6766562"/>
    <w:multiLevelType w:val="multilevel"/>
    <w:tmpl w:val="FC3C3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  <w:b w:val="0"/>
      </w:rPr>
    </w:lvl>
  </w:abstractNum>
  <w:abstractNum w:abstractNumId="22">
    <w:nsid w:val="7B971943"/>
    <w:multiLevelType w:val="hybridMultilevel"/>
    <w:tmpl w:val="C8B42174"/>
    <w:lvl w:ilvl="0" w:tplc="D32CDC6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7D522310">
      <w:start w:val="1"/>
      <w:numFmt w:val="lowerLetter"/>
      <w:lvlText w:val="%2."/>
      <w:lvlJc w:val="left"/>
      <w:pPr>
        <w:ind w:left="1647" w:hanging="360"/>
      </w:pPr>
    </w:lvl>
    <w:lvl w:ilvl="2" w:tplc="9BDCB38C">
      <w:start w:val="1"/>
      <w:numFmt w:val="lowerRoman"/>
      <w:lvlText w:val="%3."/>
      <w:lvlJc w:val="right"/>
      <w:pPr>
        <w:ind w:left="2367" w:hanging="180"/>
      </w:pPr>
    </w:lvl>
    <w:lvl w:ilvl="3" w:tplc="7C786BC0">
      <w:start w:val="1"/>
      <w:numFmt w:val="decimal"/>
      <w:lvlText w:val="%4."/>
      <w:lvlJc w:val="left"/>
      <w:pPr>
        <w:ind w:left="3087" w:hanging="360"/>
      </w:pPr>
    </w:lvl>
    <w:lvl w:ilvl="4" w:tplc="36D289E0">
      <w:start w:val="1"/>
      <w:numFmt w:val="lowerLetter"/>
      <w:lvlText w:val="%5."/>
      <w:lvlJc w:val="left"/>
      <w:pPr>
        <w:ind w:left="3807" w:hanging="360"/>
      </w:pPr>
    </w:lvl>
    <w:lvl w:ilvl="5" w:tplc="FAC617A6">
      <w:start w:val="1"/>
      <w:numFmt w:val="lowerRoman"/>
      <w:lvlText w:val="%6."/>
      <w:lvlJc w:val="right"/>
      <w:pPr>
        <w:ind w:left="4527" w:hanging="180"/>
      </w:pPr>
    </w:lvl>
    <w:lvl w:ilvl="6" w:tplc="7C88D8F0">
      <w:start w:val="1"/>
      <w:numFmt w:val="decimal"/>
      <w:lvlText w:val="%7."/>
      <w:lvlJc w:val="left"/>
      <w:pPr>
        <w:ind w:left="5247" w:hanging="360"/>
      </w:pPr>
    </w:lvl>
    <w:lvl w:ilvl="7" w:tplc="1F8A465E">
      <w:start w:val="1"/>
      <w:numFmt w:val="lowerLetter"/>
      <w:lvlText w:val="%8."/>
      <w:lvlJc w:val="left"/>
      <w:pPr>
        <w:ind w:left="5967" w:hanging="360"/>
      </w:pPr>
    </w:lvl>
    <w:lvl w:ilvl="8" w:tplc="D05857D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1"/>
  </w:num>
  <w:num w:numId="5">
    <w:abstractNumId w:val="13"/>
  </w:num>
  <w:num w:numId="6">
    <w:abstractNumId w:val="19"/>
  </w:num>
  <w:num w:numId="7">
    <w:abstractNumId w:val="15"/>
  </w:num>
  <w:num w:numId="8">
    <w:abstractNumId w:val="20"/>
  </w:num>
  <w:num w:numId="9">
    <w:abstractNumId w:val="3"/>
  </w:num>
  <w:num w:numId="10">
    <w:abstractNumId w:val="6"/>
  </w:num>
  <w:num w:numId="11">
    <w:abstractNumId w:val="21"/>
  </w:num>
  <w:num w:numId="12">
    <w:abstractNumId w:val="4"/>
  </w:num>
  <w:num w:numId="13">
    <w:abstractNumId w:val="9"/>
  </w:num>
  <w:num w:numId="14">
    <w:abstractNumId w:val="16"/>
  </w:num>
  <w:num w:numId="15">
    <w:abstractNumId w:val="18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7"/>
  </w:num>
  <w:num w:numId="20">
    <w:abstractNumId w:val="1"/>
  </w:num>
  <w:num w:numId="21">
    <w:abstractNumId w:val="1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89"/>
    <w:rsid w:val="00075374"/>
    <w:rsid w:val="00845489"/>
    <w:rsid w:val="00D6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Pr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Segoe UI" w:hAnsi="Segoe UI" w:cs="Segoe UI"/>
      <w:sz w:val="18"/>
      <w:szCs w:val="18"/>
    </w:rPr>
  </w:style>
  <w:style w:type="paragraph" w:styleId="aff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2022-10-06T12:42:00Z</dcterms:created>
  <dcterms:modified xsi:type="dcterms:W3CDTF">2022-10-06T12:42:00Z</dcterms:modified>
</cp:coreProperties>
</file>